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</w:rPr>
      </w:pPr>
      <w:r w:rsidRPr="009B5006">
        <w:rPr>
          <w:rFonts w:ascii="Times New Roman" w:eastAsia="Calibri" w:hAnsi="Times New Roman" w:cs="Times New Roman"/>
        </w:rPr>
        <w:t>Проект Решения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9B5006">
        <w:rPr>
          <w:rFonts w:ascii="Times New Roman" w:eastAsia="Calibri" w:hAnsi="Times New Roman" w:cs="Times New Roman"/>
        </w:rPr>
        <w:t xml:space="preserve">Вносит: </w:t>
      </w:r>
      <w:r>
        <w:rPr>
          <w:rFonts w:ascii="Times New Roman" w:eastAsia="Calibri" w:hAnsi="Times New Roman" w:cs="Times New Roman"/>
          <w:i/>
        </w:rPr>
        <w:t>депутат Совета депутатов МО Пресненский Юшин А.П,</w:t>
      </w:r>
    </w:p>
    <w:p w:rsidR="006126EA" w:rsidRPr="009B5006" w:rsidRDefault="00557C44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7C44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313299">
        <w:rPr>
          <w:rFonts w:ascii="Times New Roman" w:eastAsia="Calibri" w:hAnsi="Times New Roman" w:cs="Times New Roman"/>
          <w:i/>
          <w:sz w:val="24"/>
          <w:szCs w:val="24"/>
        </w:rPr>
        <w:t>03</w:t>
      </w:r>
      <w:r w:rsidRPr="00557C44">
        <w:rPr>
          <w:rFonts w:ascii="Times New Roman" w:eastAsia="Calibri" w:hAnsi="Times New Roman" w:cs="Times New Roman"/>
          <w:i/>
          <w:sz w:val="24"/>
          <w:szCs w:val="24"/>
        </w:rPr>
        <w:t>.04.2019</w:t>
      </w: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</w:tblGrid>
      <w:tr w:rsidR="006126EA" w:rsidRPr="009B5006" w:rsidTr="00156EF5">
        <w:tc>
          <w:tcPr>
            <w:tcW w:w="1555" w:type="dxa"/>
          </w:tcPr>
          <w:p w:rsidR="006126EA" w:rsidRPr="009B5006" w:rsidRDefault="00557C44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6126EA" w:rsidRPr="009B5006">
              <w:rPr>
                <w:rFonts w:ascii="Times New Roman" w:eastAsia="Calibri" w:hAnsi="Times New Roman" w:cs="Times New Roman"/>
              </w:rPr>
              <w:t>/</w:t>
            </w:r>
            <w:r w:rsidR="00156EF5">
              <w:rPr>
                <w:rFonts w:ascii="Times New Roman" w:eastAsia="Calibri" w:hAnsi="Times New Roman" w:cs="Times New Roman"/>
              </w:rPr>
              <w:t>8</w:t>
            </w:r>
            <w:r w:rsidR="006126EA" w:rsidRPr="009B5006">
              <w:rPr>
                <w:rFonts w:ascii="Times New Roman" w:eastAsia="Calibri" w:hAnsi="Times New Roman" w:cs="Times New Roman"/>
              </w:rPr>
              <w:t>/3</w:t>
            </w:r>
            <w:r w:rsidR="00313299">
              <w:rPr>
                <w:rFonts w:ascii="Times New Roman" w:eastAsia="Calibri" w:hAnsi="Times New Roman" w:cs="Times New Roman"/>
              </w:rPr>
              <w:t>6</w:t>
            </w:r>
            <w:r w:rsidR="00156EF5">
              <w:rPr>
                <w:rFonts w:ascii="Times New Roman" w:eastAsia="Calibri" w:hAnsi="Times New Roman" w:cs="Times New Roman"/>
              </w:rPr>
              <w:t>7</w:t>
            </w:r>
            <w:r w:rsidR="006126EA" w:rsidRPr="009B5006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6126EA" w:rsidRPr="009B5006" w:rsidTr="00156EF5">
        <w:tc>
          <w:tcPr>
            <w:tcW w:w="1555" w:type="dxa"/>
          </w:tcPr>
          <w:p w:rsidR="006126EA" w:rsidRPr="009B5006" w:rsidRDefault="00557C44" w:rsidP="00246D7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  <w:r w:rsidR="006126EA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6126EA" w:rsidRPr="009B5006" w:rsidRDefault="006126EA" w:rsidP="006126E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61"/>
      </w:tblGrid>
      <w:tr w:rsidR="006126EA" w:rsidRPr="009B5006" w:rsidTr="005521AC">
        <w:tc>
          <w:tcPr>
            <w:tcW w:w="4678" w:type="dxa"/>
          </w:tcPr>
          <w:p w:rsidR="006126EA" w:rsidRPr="009B5006" w:rsidRDefault="006126EA" w:rsidP="00313299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B5006">
              <w:rPr>
                <w:rFonts w:ascii="Times New Roman" w:hAnsi="Times New Roman" w:cs="Times New Roman"/>
                <w:b/>
              </w:rPr>
              <w:t xml:space="preserve">О </w:t>
            </w:r>
            <w:r>
              <w:rPr>
                <w:rFonts w:ascii="Times New Roman" w:hAnsi="Times New Roman" w:cs="Times New Roman"/>
                <w:b/>
              </w:rPr>
              <w:t>согласовании установки ограждающ</w:t>
            </w:r>
            <w:r w:rsidR="00156EF5">
              <w:rPr>
                <w:rFonts w:ascii="Times New Roman" w:hAnsi="Times New Roman" w:cs="Times New Roman"/>
                <w:b/>
              </w:rPr>
              <w:t>их</w:t>
            </w:r>
            <w:r>
              <w:rPr>
                <w:rFonts w:ascii="Times New Roman" w:hAnsi="Times New Roman" w:cs="Times New Roman"/>
                <w:b/>
              </w:rPr>
              <w:t xml:space="preserve"> устройств на придомовой территории в муниципальном округе Пресненский по адресу: </w:t>
            </w:r>
            <w:r w:rsidR="00313299">
              <w:rPr>
                <w:rFonts w:ascii="Times New Roman" w:hAnsi="Times New Roman" w:cs="Times New Roman"/>
                <w:b/>
              </w:rPr>
              <w:t>Грузинский пер., д. 14</w:t>
            </w:r>
          </w:p>
        </w:tc>
        <w:tc>
          <w:tcPr>
            <w:tcW w:w="4661" w:type="dxa"/>
          </w:tcPr>
          <w:p w:rsidR="006126EA" w:rsidRPr="009B5006" w:rsidRDefault="006126EA" w:rsidP="00246D7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Default="00225B22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</w:t>
      </w:r>
      <w:r w:rsidR="006126EA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5 ч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2 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26EA">
        <w:rPr>
          <w:rFonts w:ascii="Times New Roman" w:hAnsi="Times New Roman" w:cs="Times New Roman"/>
          <w:sz w:val="24"/>
          <w:szCs w:val="24"/>
        </w:rPr>
        <w:t>1 Закона города Москвы от 11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2012 №39,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6126EA">
        <w:rPr>
          <w:rFonts w:ascii="Times New Roman" w:hAnsi="Times New Roman" w:cs="Times New Roman"/>
          <w:sz w:val="24"/>
          <w:szCs w:val="24"/>
        </w:rPr>
        <w:t>остановлением Правительства Москвы от 02</w:t>
      </w:r>
      <w:r>
        <w:rPr>
          <w:rFonts w:ascii="Times New Roman" w:hAnsi="Times New Roman" w:cs="Times New Roman"/>
          <w:sz w:val="24"/>
          <w:szCs w:val="24"/>
        </w:rPr>
        <w:t>.07.</w:t>
      </w:r>
      <w:r w:rsidR="006126EA">
        <w:rPr>
          <w:rFonts w:ascii="Times New Roman" w:hAnsi="Times New Roman" w:cs="Times New Roman"/>
          <w:sz w:val="24"/>
          <w:szCs w:val="24"/>
        </w:rPr>
        <w:t xml:space="preserve">2013 №428-ПП «О порядке установки ограждений на придомовых территориях в городе Москве», </w:t>
      </w:r>
      <w:r>
        <w:rPr>
          <w:rFonts w:ascii="Times New Roman" w:hAnsi="Times New Roman" w:cs="Times New Roman"/>
          <w:sz w:val="24"/>
          <w:szCs w:val="24"/>
        </w:rPr>
        <w:t>на основании П</w:t>
      </w:r>
      <w:r w:rsidR="006126EA">
        <w:rPr>
          <w:rFonts w:ascii="Times New Roman" w:hAnsi="Times New Roman" w:cs="Times New Roman"/>
          <w:sz w:val="24"/>
          <w:szCs w:val="24"/>
        </w:rPr>
        <w:t>ротокол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6EA">
        <w:rPr>
          <w:rFonts w:ascii="Times New Roman" w:hAnsi="Times New Roman" w:cs="Times New Roman"/>
          <w:sz w:val="24"/>
          <w:szCs w:val="24"/>
        </w:rPr>
        <w:t xml:space="preserve"> общего собрания собственников</w:t>
      </w:r>
      <w:r>
        <w:rPr>
          <w:rFonts w:ascii="Times New Roman" w:hAnsi="Times New Roman" w:cs="Times New Roman"/>
          <w:sz w:val="24"/>
          <w:szCs w:val="24"/>
        </w:rPr>
        <w:t xml:space="preserve"> и рассмотрев обращение граждан (наш вх. </w:t>
      </w:r>
      <w:r w:rsidR="006126EA">
        <w:rPr>
          <w:rFonts w:ascii="Times New Roman" w:hAnsi="Times New Roman" w:cs="Times New Roman"/>
          <w:sz w:val="24"/>
          <w:szCs w:val="24"/>
        </w:rPr>
        <w:t>№1</w:t>
      </w:r>
      <w:r>
        <w:rPr>
          <w:rFonts w:ascii="Times New Roman" w:hAnsi="Times New Roman" w:cs="Times New Roman"/>
          <w:sz w:val="24"/>
          <w:szCs w:val="24"/>
        </w:rPr>
        <w:t>-Д от 09.01.2019),</w:t>
      </w:r>
    </w:p>
    <w:p w:rsidR="006126EA" w:rsidRDefault="006126EA" w:rsidP="006126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26EA" w:rsidRPr="00225B22" w:rsidRDefault="006126EA" w:rsidP="00225B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02F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Согласовать установку ограждающего устройства (</w:t>
      </w:r>
      <w:r w:rsidR="00156EF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1-го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 xml:space="preserve">шлагбаума) на придомовой территории муниципального округа Пресненский по адресу: </w:t>
      </w:r>
      <w:r w:rsidR="00313299" w:rsidRPr="0031329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Грузинский пер., д.14</w:t>
      </w:r>
      <w:r w:rsidR="00225B22" w:rsidRPr="00313299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,</w:t>
      </w:r>
      <w:r w:rsidR="00225B22">
        <w:rPr>
          <w:rFonts w:ascii="Times New Roman" w:eastAsia="Calibri" w:hAnsi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согласно пред</w:t>
      </w:r>
      <w:r w:rsidR="00156EF5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ставленно</w:t>
      </w:r>
      <w:r w:rsidRPr="009B5006">
        <w:rPr>
          <w:rFonts w:ascii="Times New Roman" w:eastAsia="Calibri" w:hAnsi="Times New Roman"/>
          <w:bCs/>
          <w:kern w:val="36"/>
          <w:sz w:val="24"/>
          <w:szCs w:val="24"/>
          <w:lang w:eastAsia="ru-RU"/>
        </w:rPr>
        <w:t>му проекту (Приложение).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Собственникам помещений в многоквартирном доме при установке и последующей эксплуатации ограждающего устройства обеспечить круглосуточный доступ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Направить настоящее Решение в Департамент территориальных органов исполнительной власти города Москвы, Управ</w:t>
      </w:r>
      <w:r w:rsidR="00156EF5">
        <w:rPr>
          <w:rFonts w:ascii="Times New Roman" w:hAnsi="Times New Roman" w:cs="Times New Roman"/>
          <w:sz w:val="24"/>
          <w:szCs w:val="24"/>
        </w:rPr>
        <w:t>у</w:t>
      </w:r>
      <w:r w:rsidRPr="009B5006">
        <w:rPr>
          <w:rFonts w:ascii="Times New Roman" w:hAnsi="Times New Roman" w:cs="Times New Roman"/>
          <w:sz w:val="24"/>
          <w:szCs w:val="24"/>
        </w:rPr>
        <w:t xml:space="preserve"> Пресненского района города Москвы, </w:t>
      </w:r>
      <w:r w:rsidR="00225B22">
        <w:rPr>
          <w:rFonts w:ascii="Times New Roman" w:hAnsi="Times New Roman" w:cs="Times New Roman"/>
          <w:sz w:val="24"/>
          <w:szCs w:val="24"/>
        </w:rPr>
        <w:t xml:space="preserve">копию Решения </w:t>
      </w:r>
      <w:r w:rsidRPr="009B5006">
        <w:rPr>
          <w:rFonts w:ascii="Times New Roman" w:hAnsi="Times New Roman" w:cs="Times New Roman"/>
          <w:sz w:val="24"/>
          <w:szCs w:val="24"/>
        </w:rPr>
        <w:t>выдать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бюллетене «Московский муниципальный вестник» и на официальном сайте </w:t>
      </w:r>
      <w:hyperlink r:id="rId5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>.</w:t>
      </w:r>
    </w:p>
    <w:p w:rsidR="006126EA" w:rsidRPr="009B5006" w:rsidRDefault="006126EA" w:rsidP="006126EA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6126EA" w:rsidRDefault="006126EA" w:rsidP="005521AC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B5006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</w:t>
      </w:r>
      <w:hyperlink r:id="rId6" w:history="1">
        <w:r w:rsidRPr="009B500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муниципального</w:t>
        </w:r>
      </w:hyperlink>
      <w:r w:rsidRPr="009B500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округа Пресненский</w:t>
      </w:r>
      <w:r w:rsidRPr="009B5006">
        <w:rPr>
          <w:rFonts w:ascii="Times New Roman" w:hAnsi="Times New Roman" w:cs="Times New Roman"/>
          <w:sz w:val="24"/>
          <w:szCs w:val="24"/>
        </w:rPr>
        <w:t xml:space="preserve"> Юшина А.П.</w:t>
      </w: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521AC" w:rsidRPr="005521AC" w:rsidTr="005521AC">
        <w:tc>
          <w:tcPr>
            <w:tcW w:w="4672" w:type="dxa"/>
          </w:tcPr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5521AC" w:rsidRPr="005521AC" w:rsidRDefault="005521AC" w:rsidP="005521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5521AC" w:rsidRPr="005521AC" w:rsidRDefault="005521AC" w:rsidP="005521A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1AC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5521AC" w:rsidRDefault="005521AC" w:rsidP="00552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6126EA" w:rsidTr="005521AC">
        <w:tc>
          <w:tcPr>
            <w:tcW w:w="4652" w:type="dxa"/>
          </w:tcPr>
          <w:p w:rsidR="006126EA" w:rsidRDefault="006126EA" w:rsidP="00246D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6126EA" w:rsidRDefault="006126EA" w:rsidP="00612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9D5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Решению Совета депутатов муниципального округа </w:t>
            </w:r>
            <w:r w:rsidR="004E2601">
              <w:rPr>
                <w:rFonts w:ascii="Times New Roman" w:hAnsi="Times New Roman" w:cs="Times New Roman"/>
                <w:sz w:val="24"/>
                <w:szCs w:val="24"/>
              </w:rPr>
              <w:t>Пресненский</w:t>
            </w:r>
            <w:r w:rsidR="004E260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C44">
              <w:rPr>
                <w:rFonts w:ascii="Times New Roman" w:hAnsi="Times New Roman" w:cs="Times New Roman"/>
                <w:sz w:val="24"/>
                <w:szCs w:val="24"/>
              </w:rPr>
              <w:t>от 10.04</w:t>
            </w:r>
            <w:r w:rsidR="004E2601" w:rsidRPr="005521AC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="00313299">
              <w:rPr>
                <w:rFonts w:ascii="Times New Roman" w:eastAsia="Calibri" w:hAnsi="Times New Roman" w:cs="Times New Roman"/>
                <w:sz w:val="24"/>
                <w:szCs w:val="24"/>
              </w:rPr>
              <w:t>25/</w:t>
            </w:r>
            <w:r w:rsidR="00156EF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313299">
              <w:rPr>
                <w:rFonts w:ascii="Times New Roman" w:eastAsia="Calibri" w:hAnsi="Times New Roman" w:cs="Times New Roman"/>
                <w:sz w:val="24"/>
                <w:szCs w:val="24"/>
              </w:rPr>
              <w:t>/36</w:t>
            </w:r>
            <w:r w:rsidR="00156EF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5521AC" w:rsidRPr="005521AC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6126EA" w:rsidRPr="00156EF5" w:rsidRDefault="006126EA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6126EA" w:rsidP="00156EF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sz w:val="24"/>
          <w:szCs w:val="24"/>
        </w:rPr>
        <w:t>Схема</w:t>
      </w:r>
      <w:r w:rsidRPr="00156EF5">
        <w:rPr>
          <w:rFonts w:ascii="Times New Roman" w:hAnsi="Times New Roman" w:cs="Times New Roman"/>
          <w:b/>
          <w:sz w:val="24"/>
          <w:szCs w:val="24"/>
        </w:rPr>
        <w:br/>
      </w:r>
      <w:r w:rsidRPr="00156EF5">
        <w:rPr>
          <w:rFonts w:ascii="Times New Roman" w:hAnsi="Times New Roman" w:cs="Times New Roman"/>
          <w:sz w:val="24"/>
          <w:szCs w:val="24"/>
        </w:rPr>
        <w:t xml:space="preserve">установки ограждающего устройства (шлагбаума) на придомовой территории в муниципальном округе Пресненский в городе Москве по адресу: </w:t>
      </w:r>
      <w:r w:rsidR="00313299" w:rsidRPr="00156EF5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Грузинский пер., д.14</w:t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313299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8681</wp:posOffset>
            </wp:positionH>
            <wp:positionV relativeFrom="paragraph">
              <wp:posOffset>176114</wp:posOffset>
            </wp:positionV>
            <wp:extent cx="5926143" cy="3858895"/>
            <wp:effectExtent l="0" t="0" r="5080" b="190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0" cy="3862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313299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525" cy="95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8C2475D" wp14:editId="40387933">
                <wp:simplePos x="0" y="0"/>
                <wp:positionH relativeFrom="page">
                  <wp:posOffset>3398010</wp:posOffset>
                </wp:positionH>
                <wp:positionV relativeFrom="page">
                  <wp:posOffset>3882390</wp:posOffset>
                </wp:positionV>
                <wp:extent cx="323850" cy="3238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D70526" id="Овал 7" o:spid="_x0000_s1026" style="position:absolute;margin-left:267.55pt;margin-top:305.7pt;width:25.5pt;height:25.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E6F909" wp14:editId="5BECC8A1">
                <wp:simplePos x="0" y="0"/>
                <wp:positionH relativeFrom="page">
                  <wp:posOffset>3469765</wp:posOffset>
                </wp:positionH>
                <wp:positionV relativeFrom="page">
                  <wp:posOffset>3980180</wp:posOffset>
                </wp:positionV>
                <wp:extent cx="161925" cy="123825"/>
                <wp:effectExtent l="0" t="0" r="15875" b="15875"/>
                <wp:wrapNone/>
                <wp:docPr id="1" name="Прямоугольник с двумя усеченными соседн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F2EFA" id="Прямоугольник с двумя усеченными соседними углами 1" o:spid="_x0000_s1026" style="position:absolute;margin-left:273.2pt;margin-top:313.4pt;width:12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="00A61EF6"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59BD75" wp14:editId="3CC6275E">
                <wp:simplePos x="0" y="0"/>
                <wp:positionH relativeFrom="page">
                  <wp:posOffset>2733675</wp:posOffset>
                </wp:positionH>
                <wp:positionV relativeFrom="page">
                  <wp:posOffset>5057775</wp:posOffset>
                </wp:positionV>
                <wp:extent cx="438150" cy="2667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667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1B072D" id="Овал 6" o:spid="_x0000_s1026" style="position:absolute;margin-left:215.25pt;margin-top:398.25pt;width:34.5pt;height:2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1EF6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EF5" w:rsidRPr="00156EF5" w:rsidRDefault="00156EF5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FAC00" wp14:editId="21D66055">
                <wp:simplePos x="0" y="0"/>
                <wp:positionH relativeFrom="page">
                  <wp:posOffset>727710</wp:posOffset>
                </wp:positionH>
                <wp:positionV relativeFrom="page">
                  <wp:posOffset>6776720</wp:posOffset>
                </wp:positionV>
                <wp:extent cx="161925" cy="123825"/>
                <wp:effectExtent l="0" t="0" r="15875" b="15875"/>
                <wp:wrapNone/>
                <wp:docPr id="3" name="Прямоугольник с двумя усеченными соседними углам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3DF60" id="Прямоугольник с двумя усеченными соседними углами 3" o:spid="_x0000_s1026" style="position:absolute;margin-left:57.3pt;margin-top:533.6pt;width:12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161925,123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" path="m20638,l141287,r20638,20638l161925,123825r,l,123825r,l,20638,20638,xe" fillcolor="#5b9bd5 [3204]" strokecolor="#1f4d78 [1604]" strokeweight="1pt">
                <v:stroke joinstyle="miter"/>
                <v:path arrowok="t" o:connecttype="custom" o:connectlocs="20638,0;141287,0;161925,20638;161925,123825;161925,123825;0,123825;0,123825;0,20638;20638,0" o:connectangles="0,0,0,0,0,0,0,0,0"/>
                <w10:wrap anchorx="page" anchory="page"/>
              </v:shape>
            </w:pict>
          </mc:Fallback>
        </mc:AlternateContent>
      </w:r>
      <w:r w:rsidRPr="00156EF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582BF53" wp14:editId="23F289C7">
                <wp:simplePos x="0" y="0"/>
                <wp:positionH relativeFrom="page">
                  <wp:posOffset>648460</wp:posOffset>
                </wp:positionH>
                <wp:positionV relativeFrom="page">
                  <wp:posOffset>6678930</wp:posOffset>
                </wp:positionV>
                <wp:extent cx="323850" cy="323850"/>
                <wp:effectExtent l="0" t="0" r="19050" b="1905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3238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000C97" id="Овал 4" o:spid="_x0000_s1026" style="position:absolute;margin-left:51.05pt;margin-top:525.9pt;width:25.5pt;height:25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" fillcolor="white [3212]" strokecolor="#1f4d78 [1604]" strokeweight="1pt">
                <v:stroke joinstyle="miter"/>
                <w10:wrap anchorx="page" anchory="page"/>
              </v:oval>
            </w:pict>
          </mc:Fallback>
        </mc:AlternateContent>
      </w:r>
    </w:p>
    <w:p w:rsidR="00DB5160" w:rsidRPr="00156EF5" w:rsidRDefault="00A61EF6" w:rsidP="00156E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6EF5">
        <w:rPr>
          <w:rFonts w:ascii="Times New Roman" w:hAnsi="Times New Roman" w:cs="Times New Roman"/>
          <w:sz w:val="24"/>
          <w:szCs w:val="24"/>
        </w:rPr>
        <w:t>- ограждающее устройство (шлагбаум)</w:t>
      </w:r>
      <w:bookmarkStart w:id="0" w:name="_GoBack"/>
      <w:bookmarkEnd w:id="0"/>
    </w:p>
    <w:sectPr w:rsidR="00DB5160" w:rsidRPr="0015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45EF2"/>
    <w:multiLevelType w:val="hybridMultilevel"/>
    <w:tmpl w:val="9BF44C6C"/>
    <w:lvl w:ilvl="0" w:tplc="53AA2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802"/>
    <w:rsid w:val="000E58DE"/>
    <w:rsid w:val="00156EF5"/>
    <w:rsid w:val="00225B22"/>
    <w:rsid w:val="002722F6"/>
    <w:rsid w:val="00313299"/>
    <w:rsid w:val="00436925"/>
    <w:rsid w:val="004E2601"/>
    <w:rsid w:val="005521AC"/>
    <w:rsid w:val="00557C44"/>
    <w:rsid w:val="00584802"/>
    <w:rsid w:val="006126EA"/>
    <w:rsid w:val="00A61EF6"/>
    <w:rsid w:val="00A96A83"/>
    <w:rsid w:val="00C0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5C082"/>
  <w15:chartTrackingRefBased/>
  <w15:docId w15:val="{9870A22B-DB23-4E8B-8E9E-813D4D191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6EA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39"/>
    <w:rsid w:val="006126E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612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26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snyavmo.ru" TargetMode="External"/><Relationship Id="rId5" Type="http://schemas.openxmlformats.org/officeDocument/2006/relationships/hyperlink" Target="http://www.presnyavmo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Луиза</dc:creator>
  <cp:keywords/>
  <dc:description/>
  <cp:lastModifiedBy>Dima Umalin</cp:lastModifiedBy>
  <cp:revision>9</cp:revision>
  <cp:lastPrinted>2019-04-10T11:47:00Z</cp:lastPrinted>
  <dcterms:created xsi:type="dcterms:W3CDTF">2019-01-11T08:30:00Z</dcterms:created>
  <dcterms:modified xsi:type="dcterms:W3CDTF">2019-04-10T11:48:00Z</dcterms:modified>
</cp:coreProperties>
</file>