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</w:t>
      </w:r>
      <w:r w:rsidRPr="00882FA7">
        <w:rPr>
          <w:i/>
          <w:iCs/>
          <w:sz w:val="28"/>
          <w:szCs w:val="28"/>
        </w:rPr>
        <w:t xml:space="preserve">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</w:t>
      </w:r>
      <w:r w:rsidRPr="00882FA7">
        <w:rPr>
          <w:i/>
          <w:iCs/>
          <w:sz w:val="28"/>
          <w:szCs w:val="28"/>
        </w:rPr>
        <w:t>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15362732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65/02/817-СД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1EAC249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Об отказе в 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4C333467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1D5FC5">
        <w:rPr>
          <w:rFonts w:eastAsia="Times New Roman" w:cs="Times New Roman"/>
          <w:sz w:val="28"/>
          <w:szCs w:val="28"/>
          <w:lang w:eastAsia="ru-RU"/>
        </w:rPr>
        <w:t>11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D5FC5">
        <w:rPr>
          <w:rFonts w:eastAsia="Times New Roman" w:cs="Times New Roman"/>
          <w:sz w:val="28"/>
          <w:szCs w:val="28"/>
          <w:lang w:eastAsia="ru-RU"/>
        </w:rPr>
        <w:t>64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D5FC5">
        <w:rPr>
          <w:rFonts w:eastAsia="Times New Roman" w:cs="Times New Roman"/>
          <w:sz w:val="28"/>
          <w:szCs w:val="28"/>
          <w:lang w:eastAsia="ru-RU"/>
        </w:rPr>
        <w:t>66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5D4E7B52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/ отказать в согласовании проекта изменения схемы размещения сезонных (летних) кафе при стационарных предприятиях общественного питания в части </w:t>
      </w:r>
      <w:r w:rsidR="00F77558">
        <w:rPr>
          <w:rFonts w:eastAsia="Times New Roman" w:cs="Times New Roman"/>
          <w:sz w:val="28"/>
          <w:szCs w:val="28"/>
          <w:lang w:eastAsia="ru-RU"/>
        </w:rPr>
        <w:t>включения сезонного (летнего) кафе в схему,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789FFBBE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№65/02/817-СД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304AEBE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«ПИТЬ»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1087B15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Патриарший Б. пер., д.8, с.1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4E841688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0443FD63" w14:textId="35C2F221" w:rsidR="00B05C3B" w:rsidRDefault="00B3600D" w:rsidP="00B05C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B05C3B">
              <w:rPr>
                <w:szCs w:val="24"/>
              </w:rPr>
              <w:t>алоб</w:t>
            </w:r>
            <w:r>
              <w:rPr>
                <w:szCs w:val="24"/>
              </w:rPr>
              <w:t>ы</w:t>
            </w:r>
            <w:r w:rsidR="00B05C3B">
              <w:rPr>
                <w:szCs w:val="24"/>
              </w:rPr>
              <w:t xml:space="preserve"> жителей жилого дома и </w:t>
            </w:r>
            <w:r>
              <w:rPr>
                <w:szCs w:val="24"/>
              </w:rPr>
              <w:t>микрорайона Патриаршие пруды.</w:t>
            </w:r>
          </w:p>
          <w:p w14:paraId="2FD01EE8" w14:textId="462B6C03" w:rsidR="00B3600D" w:rsidRPr="00B05C3B" w:rsidRDefault="00B3600D" w:rsidP="00B05C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Размещение летнего кафе создаст препятствия для движения пешеходов по тротуару, так как тротуар в предполагаемом месте размещения кафе не соответствует требованиям нормативов.</w:t>
            </w:r>
          </w:p>
        </w:tc>
      </w:tr>
    </w:tbl>
    <w:p w14:paraId="47AC0093" w14:textId="77777777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D1B4" w14:textId="77777777" w:rsidR="001459AA" w:rsidRDefault="001459AA" w:rsidP="00F77558">
      <w:pPr>
        <w:spacing w:after="0" w:line="240" w:lineRule="auto"/>
      </w:pPr>
      <w:r>
        <w:separator/>
      </w:r>
    </w:p>
  </w:endnote>
  <w:endnote w:type="continuationSeparator" w:id="0">
    <w:p w14:paraId="4AD7B9DC" w14:textId="77777777" w:rsidR="001459AA" w:rsidRDefault="001459AA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25BF" w14:textId="77777777" w:rsidR="001459AA" w:rsidRDefault="001459AA" w:rsidP="00F77558">
      <w:pPr>
        <w:spacing w:after="0" w:line="240" w:lineRule="auto"/>
      </w:pPr>
      <w:r>
        <w:separator/>
      </w:r>
    </w:p>
  </w:footnote>
  <w:footnote w:type="continuationSeparator" w:id="0">
    <w:p w14:paraId="14664BAC" w14:textId="77777777" w:rsidR="001459AA" w:rsidRDefault="001459AA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473D2C"/>
    <w:rsid w:val="00686BD5"/>
    <w:rsid w:val="006C6B92"/>
    <w:rsid w:val="007A180A"/>
    <w:rsid w:val="00816185"/>
    <w:rsid w:val="00882FA7"/>
    <w:rsid w:val="00921DB4"/>
    <w:rsid w:val="009A3AD6"/>
    <w:rsid w:val="00B05C3B"/>
    <w:rsid w:val="00B3600D"/>
    <w:rsid w:val="00B65541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</cp:revision>
  <dcterms:created xsi:type="dcterms:W3CDTF">2022-05-24T16:17:00Z</dcterms:created>
  <dcterms:modified xsi:type="dcterms:W3CDTF">2022-05-24T16:53:00Z</dcterms:modified>
</cp:coreProperties>
</file>