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70EA" w14:textId="65F531F3" w:rsidR="00BB1407" w:rsidRPr="00E94BCA" w:rsidRDefault="008B66BE" w:rsidP="006A1A8F">
      <w:pPr>
        <w:tabs>
          <w:tab w:val="left" w:pos="567"/>
        </w:tabs>
        <w:spacing w:before="0"/>
        <w:contextualSpacing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0617BC" w:rsidRPr="00E94BCA">
        <w:rPr>
          <w:b/>
          <w:bCs/>
          <w:szCs w:val="24"/>
        </w:rPr>
        <w:t>Повестка заседания №</w:t>
      </w:r>
      <w:r w:rsidR="00500E8C">
        <w:rPr>
          <w:b/>
          <w:bCs/>
          <w:szCs w:val="24"/>
        </w:rPr>
        <w:t>5</w:t>
      </w:r>
    </w:p>
    <w:p w14:paraId="1018245C" w14:textId="2B019C84" w:rsidR="000617BC" w:rsidRPr="00E94BCA" w:rsidRDefault="000617BC" w:rsidP="000617BC">
      <w:pPr>
        <w:pBdr>
          <w:bottom w:val="single" w:sz="12" w:space="1" w:color="auto"/>
        </w:pBdr>
        <w:spacing w:before="0"/>
        <w:contextualSpacing/>
        <w:rPr>
          <w:b/>
          <w:bCs/>
          <w:szCs w:val="24"/>
        </w:rPr>
      </w:pPr>
      <w:r w:rsidRPr="00E94BCA">
        <w:rPr>
          <w:b/>
          <w:bCs/>
          <w:szCs w:val="24"/>
        </w:rPr>
        <w:t>Совета депутатов муниципального округа Пресненский</w:t>
      </w:r>
    </w:p>
    <w:p w14:paraId="3C683B3A" w14:textId="05B4E5E8" w:rsidR="000617BC" w:rsidRPr="00E94BCA" w:rsidRDefault="000617BC" w:rsidP="000617BC">
      <w:pPr>
        <w:spacing w:before="0"/>
        <w:contextualSpacing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617BC" w:rsidRPr="00E94BCA" w14:paraId="573BC0A6" w14:textId="77777777" w:rsidTr="002D5A42">
        <w:tc>
          <w:tcPr>
            <w:tcW w:w="2263" w:type="dxa"/>
          </w:tcPr>
          <w:p w14:paraId="39807579" w14:textId="2E399445" w:rsidR="000617BC" w:rsidRPr="00E94BCA" w:rsidRDefault="000617BC" w:rsidP="000617BC">
            <w:pPr>
              <w:contextualSpacing/>
              <w:rPr>
                <w:i/>
                <w:iCs/>
                <w:szCs w:val="24"/>
              </w:rPr>
            </w:pPr>
            <w:r w:rsidRPr="00E94BCA">
              <w:rPr>
                <w:i/>
                <w:iCs/>
                <w:szCs w:val="24"/>
              </w:rPr>
              <w:t>Дата проведения:</w:t>
            </w:r>
          </w:p>
        </w:tc>
        <w:tc>
          <w:tcPr>
            <w:tcW w:w="7082" w:type="dxa"/>
          </w:tcPr>
          <w:p w14:paraId="10278591" w14:textId="6B6E72B3" w:rsidR="000617BC" w:rsidRPr="00E94BCA" w:rsidRDefault="00500E8C" w:rsidP="000617BC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  <w:r w:rsidR="000617BC" w:rsidRPr="00E94BCA">
              <w:rPr>
                <w:b/>
                <w:bCs/>
                <w:szCs w:val="24"/>
              </w:rPr>
              <w:t>.1</w:t>
            </w:r>
            <w:r>
              <w:rPr>
                <w:b/>
                <w:bCs/>
                <w:szCs w:val="24"/>
              </w:rPr>
              <w:t>2</w:t>
            </w:r>
            <w:r w:rsidR="000617BC" w:rsidRPr="00E94BCA">
              <w:rPr>
                <w:b/>
                <w:bCs/>
                <w:szCs w:val="24"/>
              </w:rPr>
              <w:t>.2022</w:t>
            </w:r>
          </w:p>
        </w:tc>
      </w:tr>
      <w:tr w:rsidR="000617BC" w:rsidRPr="00E94BCA" w14:paraId="5AC9B36A" w14:textId="77777777" w:rsidTr="002D5A42">
        <w:tc>
          <w:tcPr>
            <w:tcW w:w="2263" w:type="dxa"/>
          </w:tcPr>
          <w:p w14:paraId="2A5A8A41" w14:textId="5D82B021" w:rsidR="000617BC" w:rsidRPr="00E94BCA" w:rsidRDefault="000617BC" w:rsidP="000617BC">
            <w:pPr>
              <w:contextualSpacing/>
              <w:rPr>
                <w:i/>
                <w:iCs/>
                <w:szCs w:val="24"/>
              </w:rPr>
            </w:pPr>
            <w:r w:rsidRPr="00E94BCA">
              <w:rPr>
                <w:i/>
                <w:iCs/>
                <w:szCs w:val="24"/>
              </w:rPr>
              <w:t>Время начала:</w:t>
            </w:r>
          </w:p>
        </w:tc>
        <w:tc>
          <w:tcPr>
            <w:tcW w:w="7082" w:type="dxa"/>
          </w:tcPr>
          <w:p w14:paraId="6E76B34E" w14:textId="3A536D99" w:rsidR="000617BC" w:rsidRPr="00E94BCA" w:rsidRDefault="000617BC" w:rsidP="000617BC">
            <w:pPr>
              <w:contextualSpacing/>
              <w:rPr>
                <w:b/>
                <w:bCs/>
                <w:szCs w:val="24"/>
              </w:rPr>
            </w:pPr>
            <w:r w:rsidRPr="00E94BCA">
              <w:rPr>
                <w:b/>
                <w:bCs/>
                <w:szCs w:val="24"/>
              </w:rPr>
              <w:t>16:00 (</w:t>
            </w:r>
            <w:proofErr w:type="spellStart"/>
            <w:r w:rsidRPr="00E94BCA">
              <w:rPr>
                <w:b/>
                <w:bCs/>
                <w:szCs w:val="24"/>
              </w:rPr>
              <w:t>мск</w:t>
            </w:r>
            <w:proofErr w:type="spellEnd"/>
            <w:r w:rsidRPr="00E94BCA">
              <w:rPr>
                <w:b/>
                <w:bCs/>
                <w:szCs w:val="24"/>
              </w:rPr>
              <w:t>)</w:t>
            </w:r>
          </w:p>
        </w:tc>
      </w:tr>
      <w:tr w:rsidR="000617BC" w:rsidRPr="00E94BCA" w14:paraId="3CDA6625" w14:textId="77777777" w:rsidTr="002D5A42">
        <w:tc>
          <w:tcPr>
            <w:tcW w:w="2263" w:type="dxa"/>
          </w:tcPr>
          <w:p w14:paraId="06F4E1EC" w14:textId="151F5EBC" w:rsidR="000617BC" w:rsidRPr="00E94BCA" w:rsidRDefault="000617BC" w:rsidP="000617BC">
            <w:pPr>
              <w:contextualSpacing/>
              <w:rPr>
                <w:i/>
                <w:iCs/>
                <w:szCs w:val="24"/>
              </w:rPr>
            </w:pPr>
            <w:r w:rsidRPr="00E94BCA">
              <w:rPr>
                <w:i/>
                <w:iCs/>
                <w:szCs w:val="24"/>
              </w:rPr>
              <w:t>Адрес проведения:</w:t>
            </w:r>
          </w:p>
        </w:tc>
        <w:tc>
          <w:tcPr>
            <w:tcW w:w="7082" w:type="dxa"/>
          </w:tcPr>
          <w:p w14:paraId="7B8BCA3C" w14:textId="2E130A02" w:rsidR="000617BC" w:rsidRPr="00E94BCA" w:rsidRDefault="000617BC" w:rsidP="000617BC">
            <w:pPr>
              <w:contextualSpacing/>
              <w:rPr>
                <w:b/>
                <w:bCs/>
                <w:szCs w:val="24"/>
              </w:rPr>
            </w:pPr>
            <w:r w:rsidRPr="00E94BCA">
              <w:rPr>
                <w:b/>
                <w:bCs/>
                <w:szCs w:val="24"/>
              </w:rPr>
              <w:t>123100, г. Москва, Шмитовский пр-д, д.2, с.1</w:t>
            </w:r>
          </w:p>
        </w:tc>
      </w:tr>
      <w:tr w:rsidR="000617BC" w:rsidRPr="00E94BCA" w14:paraId="3E29361E" w14:textId="77777777" w:rsidTr="002D5A42">
        <w:tc>
          <w:tcPr>
            <w:tcW w:w="2263" w:type="dxa"/>
          </w:tcPr>
          <w:p w14:paraId="218D6725" w14:textId="2D0C4935" w:rsidR="000617BC" w:rsidRPr="00E94BCA" w:rsidRDefault="000617BC" w:rsidP="000617BC">
            <w:pPr>
              <w:contextualSpacing/>
              <w:rPr>
                <w:i/>
                <w:iCs/>
                <w:szCs w:val="24"/>
              </w:rPr>
            </w:pPr>
            <w:r w:rsidRPr="00E94BCA">
              <w:rPr>
                <w:i/>
                <w:iCs/>
                <w:szCs w:val="24"/>
              </w:rPr>
              <w:t>Место проведения:</w:t>
            </w:r>
          </w:p>
        </w:tc>
        <w:tc>
          <w:tcPr>
            <w:tcW w:w="7082" w:type="dxa"/>
          </w:tcPr>
          <w:p w14:paraId="48BAB7C7" w14:textId="49559A0E" w:rsidR="000617BC" w:rsidRPr="00E94BCA" w:rsidRDefault="000617BC" w:rsidP="000617BC">
            <w:pPr>
              <w:contextualSpacing/>
              <w:rPr>
                <w:b/>
                <w:bCs/>
                <w:szCs w:val="24"/>
              </w:rPr>
            </w:pPr>
            <w:r w:rsidRPr="00E94BCA">
              <w:rPr>
                <w:b/>
                <w:bCs/>
                <w:szCs w:val="24"/>
              </w:rPr>
              <w:t>Зал заседаний управы Пресненского района (</w:t>
            </w:r>
            <w:proofErr w:type="spellStart"/>
            <w:r w:rsidRPr="00E94BCA">
              <w:rPr>
                <w:b/>
                <w:bCs/>
                <w:szCs w:val="24"/>
              </w:rPr>
              <w:t>каб</w:t>
            </w:r>
            <w:proofErr w:type="spellEnd"/>
            <w:r w:rsidRPr="00E94BCA">
              <w:rPr>
                <w:b/>
                <w:bCs/>
                <w:szCs w:val="24"/>
              </w:rPr>
              <w:t>. 510)</w:t>
            </w:r>
          </w:p>
        </w:tc>
      </w:tr>
      <w:tr w:rsidR="000617BC" w:rsidRPr="00E94BCA" w14:paraId="203237D2" w14:textId="77777777" w:rsidTr="002D5A42">
        <w:tc>
          <w:tcPr>
            <w:tcW w:w="2263" w:type="dxa"/>
          </w:tcPr>
          <w:p w14:paraId="4E0DFB28" w14:textId="4E9A506C" w:rsidR="000617BC" w:rsidRPr="00E94BCA" w:rsidRDefault="000617BC" w:rsidP="000617BC">
            <w:pPr>
              <w:contextualSpacing/>
              <w:rPr>
                <w:i/>
                <w:iCs/>
                <w:szCs w:val="24"/>
              </w:rPr>
            </w:pPr>
            <w:r w:rsidRPr="00E94BCA">
              <w:rPr>
                <w:i/>
                <w:iCs/>
                <w:szCs w:val="24"/>
              </w:rPr>
              <w:t>Форма заседания:</w:t>
            </w:r>
          </w:p>
        </w:tc>
        <w:tc>
          <w:tcPr>
            <w:tcW w:w="7082" w:type="dxa"/>
          </w:tcPr>
          <w:p w14:paraId="09691AB5" w14:textId="07D5C2AA" w:rsidR="000617BC" w:rsidRPr="00E94BCA" w:rsidRDefault="000617BC" w:rsidP="000617BC">
            <w:pPr>
              <w:contextualSpacing/>
              <w:rPr>
                <w:b/>
                <w:bCs/>
                <w:szCs w:val="24"/>
              </w:rPr>
            </w:pPr>
            <w:r w:rsidRPr="00E94BCA">
              <w:rPr>
                <w:b/>
                <w:bCs/>
                <w:szCs w:val="24"/>
              </w:rPr>
              <w:t>Открытое</w:t>
            </w:r>
          </w:p>
        </w:tc>
      </w:tr>
      <w:tr w:rsidR="000617BC" w:rsidRPr="00E94BCA" w14:paraId="42839975" w14:textId="77777777" w:rsidTr="002D5A42">
        <w:tc>
          <w:tcPr>
            <w:tcW w:w="2263" w:type="dxa"/>
          </w:tcPr>
          <w:p w14:paraId="41943141" w14:textId="5A9F6BDD" w:rsidR="000617BC" w:rsidRPr="00E94BCA" w:rsidRDefault="000617BC" w:rsidP="000617BC">
            <w:pPr>
              <w:contextualSpacing/>
              <w:rPr>
                <w:i/>
                <w:iCs/>
                <w:szCs w:val="24"/>
              </w:rPr>
            </w:pPr>
            <w:r w:rsidRPr="00E94BCA">
              <w:rPr>
                <w:i/>
                <w:iCs/>
                <w:szCs w:val="24"/>
              </w:rPr>
              <w:t>Периодичность:</w:t>
            </w:r>
          </w:p>
        </w:tc>
        <w:tc>
          <w:tcPr>
            <w:tcW w:w="7082" w:type="dxa"/>
          </w:tcPr>
          <w:p w14:paraId="6D326CC4" w14:textId="4A3F98EF" w:rsidR="000617BC" w:rsidRPr="00E94BCA" w:rsidRDefault="001555D9" w:rsidP="000617BC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</w:t>
            </w:r>
            <w:r w:rsidR="000617BC" w:rsidRPr="00E94BCA">
              <w:rPr>
                <w:b/>
                <w:bCs/>
                <w:szCs w:val="24"/>
              </w:rPr>
              <w:t>чередное</w:t>
            </w:r>
          </w:p>
        </w:tc>
      </w:tr>
    </w:tbl>
    <w:p w14:paraId="07E4B3DA" w14:textId="5BE6B402" w:rsidR="000617BC" w:rsidRPr="00E94BCA" w:rsidRDefault="000617BC" w:rsidP="000617BC">
      <w:pPr>
        <w:spacing w:before="0"/>
        <w:contextualSpacing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576"/>
        <w:gridCol w:w="8208"/>
      </w:tblGrid>
      <w:tr w:rsidR="008A1915" w:rsidRPr="003152A3" w14:paraId="09FFBEAE" w14:textId="77777777" w:rsidTr="00224CDE">
        <w:tc>
          <w:tcPr>
            <w:tcW w:w="561" w:type="dxa"/>
          </w:tcPr>
          <w:p w14:paraId="11B57825" w14:textId="77777777" w:rsidR="008A1915" w:rsidRPr="003152A3" w:rsidRDefault="008A1915" w:rsidP="008A1915">
            <w:pPr>
              <w:pStyle w:val="a8"/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79CEECA5" w14:textId="01BF61D6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3152A3">
              <w:rPr>
                <w:rFonts w:cs="Times New Roman"/>
                <w:i/>
                <w:iCs/>
                <w:szCs w:val="24"/>
              </w:rPr>
              <w:t>0</w:t>
            </w:r>
            <w:r w:rsidR="00500E8C">
              <w:rPr>
                <w:rFonts w:cs="Times New Roman"/>
                <w:i/>
                <w:iCs/>
                <w:szCs w:val="24"/>
              </w:rPr>
              <w:t>5</w:t>
            </w:r>
            <w:r w:rsidR="00304F1A">
              <w:rPr>
                <w:rFonts w:cs="Times New Roman"/>
                <w:i/>
                <w:iCs/>
                <w:szCs w:val="24"/>
              </w:rPr>
              <w:t>1</w:t>
            </w:r>
          </w:p>
        </w:tc>
        <w:tc>
          <w:tcPr>
            <w:tcW w:w="8208" w:type="dxa"/>
          </w:tcPr>
          <w:p w14:paraId="1259618B" w14:textId="2283E5FE" w:rsidR="008A1915" w:rsidRPr="003152A3" w:rsidRDefault="00500E8C" w:rsidP="00E46C1B">
            <w:pPr>
              <w:contextualSpacing/>
              <w:rPr>
                <w:rFonts w:cs="Times New Roman"/>
                <w:szCs w:val="24"/>
              </w:rPr>
            </w:pPr>
            <w:r w:rsidRPr="00500E8C">
              <w:rPr>
                <w:rFonts w:cs="Times New Roman"/>
                <w:b/>
                <w:bCs/>
                <w:szCs w:val="24"/>
              </w:rPr>
              <w:t>Об утверждении результатов публичных слушаний по проекту решения Совета депутатов муниципального округа Пресненский «О бюджете муниципального округа Пресненский на 2023 год и плановый период 2024 и 2025 годов»</w:t>
            </w:r>
            <w:r>
              <w:rPr>
                <w:rFonts w:cs="Times New Roman"/>
                <w:b/>
                <w:bCs/>
                <w:szCs w:val="24"/>
              </w:rPr>
              <w:t>.</w:t>
            </w:r>
          </w:p>
        </w:tc>
      </w:tr>
      <w:tr w:rsidR="008A1915" w:rsidRPr="003D6DF7" w14:paraId="793DA1FC" w14:textId="77777777" w:rsidTr="00224CDE">
        <w:tc>
          <w:tcPr>
            <w:tcW w:w="561" w:type="dxa"/>
          </w:tcPr>
          <w:p w14:paraId="3342E0FE" w14:textId="77777777" w:rsidR="008A1915" w:rsidRPr="003D6DF7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27BE4A90" w14:textId="77777777" w:rsidR="008A1915" w:rsidRPr="003D6DF7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4A3F4B6E" w14:textId="40DF4BDE" w:rsidR="008A1915" w:rsidRPr="003D6DF7" w:rsidRDefault="00500E8C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  <w:r w:rsidRPr="003D6DF7">
              <w:rPr>
                <w:rFonts w:cs="Times New Roman"/>
                <w:i/>
                <w:iCs/>
                <w:sz w:val="20"/>
                <w:szCs w:val="20"/>
              </w:rPr>
              <w:t>Информация главы МО Юмалина Д.П.</w:t>
            </w:r>
          </w:p>
        </w:tc>
      </w:tr>
      <w:tr w:rsidR="008A1915" w:rsidRPr="003D6DF7" w14:paraId="05BA29CA" w14:textId="77777777" w:rsidTr="00224CDE">
        <w:tc>
          <w:tcPr>
            <w:tcW w:w="561" w:type="dxa"/>
          </w:tcPr>
          <w:p w14:paraId="4C7C3762" w14:textId="77777777" w:rsidR="008A1915" w:rsidRPr="003D6DF7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546587BD" w14:textId="77777777" w:rsidR="008A1915" w:rsidRPr="003D6DF7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56152F08" w14:textId="77777777" w:rsidR="008A1915" w:rsidRPr="003D6DF7" w:rsidRDefault="008A1915" w:rsidP="000617B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8A1915" w:rsidRPr="003152A3" w14:paraId="60AA24D4" w14:textId="77777777" w:rsidTr="00224CDE">
        <w:tc>
          <w:tcPr>
            <w:tcW w:w="561" w:type="dxa"/>
          </w:tcPr>
          <w:p w14:paraId="61D87019" w14:textId="77777777" w:rsidR="008A1915" w:rsidRPr="003152A3" w:rsidRDefault="008A1915" w:rsidP="008A1915">
            <w:pPr>
              <w:pStyle w:val="a8"/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4751695D" w14:textId="2A8D97F7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3152A3">
              <w:rPr>
                <w:rFonts w:cs="Times New Roman"/>
                <w:i/>
                <w:iCs/>
                <w:szCs w:val="24"/>
              </w:rPr>
              <w:t>0</w:t>
            </w:r>
            <w:r w:rsidR="00500E8C">
              <w:rPr>
                <w:rFonts w:cs="Times New Roman"/>
                <w:i/>
                <w:iCs/>
                <w:szCs w:val="24"/>
              </w:rPr>
              <w:t>5</w:t>
            </w:r>
            <w:r w:rsidR="00304F1A">
              <w:rPr>
                <w:rFonts w:cs="Times New Roman"/>
                <w:i/>
                <w:iCs/>
                <w:szCs w:val="24"/>
              </w:rPr>
              <w:t>2</w:t>
            </w:r>
          </w:p>
        </w:tc>
        <w:tc>
          <w:tcPr>
            <w:tcW w:w="8208" w:type="dxa"/>
          </w:tcPr>
          <w:p w14:paraId="1943FF69" w14:textId="2814E0F2" w:rsidR="008A1915" w:rsidRPr="003152A3" w:rsidRDefault="00500E8C" w:rsidP="008A191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00E8C">
              <w:rPr>
                <w:b/>
                <w:bCs/>
                <w:color w:val="000000"/>
              </w:rPr>
              <w:t>О бюджете муниципального округа Пресненский на 2023 год и плановый период 2024 и 2025 годов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8A1915" w:rsidRPr="003D6DF7" w14:paraId="4D5039F7" w14:textId="77777777" w:rsidTr="00224CDE">
        <w:tc>
          <w:tcPr>
            <w:tcW w:w="561" w:type="dxa"/>
          </w:tcPr>
          <w:p w14:paraId="4EB7EA3F" w14:textId="77777777" w:rsidR="008A1915" w:rsidRPr="003D6DF7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00A25858" w14:textId="77777777" w:rsidR="008A1915" w:rsidRPr="003D6DF7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6F23D932" w14:textId="3CBF984E" w:rsidR="008A1915" w:rsidRPr="003D6DF7" w:rsidRDefault="00662053" w:rsidP="000617B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D6DF7">
              <w:rPr>
                <w:rFonts w:cs="Times New Roman"/>
                <w:i/>
                <w:iCs/>
                <w:sz w:val="20"/>
                <w:szCs w:val="20"/>
              </w:rPr>
              <w:t>Информация ВРИО главы АМО Корховой В.В</w:t>
            </w:r>
            <w:r w:rsidR="003D6DF7">
              <w:rPr>
                <w:rFonts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8A1915" w:rsidRPr="003D6DF7" w14:paraId="5CFAA0F8" w14:textId="77777777" w:rsidTr="00224CDE">
        <w:trPr>
          <w:trHeight w:val="100"/>
        </w:trPr>
        <w:tc>
          <w:tcPr>
            <w:tcW w:w="561" w:type="dxa"/>
          </w:tcPr>
          <w:p w14:paraId="301E3D94" w14:textId="77777777" w:rsidR="008A1915" w:rsidRPr="003D6DF7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132D2093" w14:textId="77777777" w:rsidR="008A1915" w:rsidRPr="003D6DF7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454757A8" w14:textId="77777777" w:rsidR="008A1915" w:rsidRPr="003D6DF7" w:rsidRDefault="008A1915" w:rsidP="000617B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8A1915" w:rsidRPr="003152A3" w14:paraId="74372A9E" w14:textId="77777777" w:rsidTr="00224CDE">
        <w:tc>
          <w:tcPr>
            <w:tcW w:w="561" w:type="dxa"/>
          </w:tcPr>
          <w:p w14:paraId="23E91655" w14:textId="77777777" w:rsidR="008A1915" w:rsidRPr="003152A3" w:rsidRDefault="008A1915" w:rsidP="008A1915">
            <w:pPr>
              <w:pStyle w:val="a8"/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400A7194" w14:textId="7B72C4B4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3152A3">
              <w:rPr>
                <w:rFonts w:cs="Times New Roman"/>
                <w:i/>
                <w:iCs/>
                <w:szCs w:val="24"/>
              </w:rPr>
              <w:t>05</w:t>
            </w:r>
            <w:r w:rsidR="00304F1A">
              <w:rPr>
                <w:rFonts w:cs="Times New Roman"/>
                <w:i/>
                <w:iCs/>
                <w:szCs w:val="24"/>
              </w:rPr>
              <w:t>3</w:t>
            </w:r>
          </w:p>
        </w:tc>
        <w:tc>
          <w:tcPr>
            <w:tcW w:w="8208" w:type="dxa"/>
          </w:tcPr>
          <w:p w14:paraId="6BB4052B" w14:textId="4DCAAC92" w:rsidR="008A1915" w:rsidRPr="0040090F" w:rsidRDefault="00500E8C" w:rsidP="008A191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00E8C">
              <w:rPr>
                <w:b/>
                <w:bCs/>
                <w:color w:val="000000"/>
              </w:rPr>
              <w:t>О поощрении депутатов Совета депутатов муниципального округа Пресненский за 4 квартал 2022 года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8A1915" w:rsidRPr="003D6DF7" w14:paraId="3836DA76" w14:textId="77777777" w:rsidTr="00224CDE">
        <w:tc>
          <w:tcPr>
            <w:tcW w:w="561" w:type="dxa"/>
          </w:tcPr>
          <w:p w14:paraId="5A8B6FAA" w14:textId="77777777" w:rsidR="008A1915" w:rsidRPr="003D6DF7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3247ABC5" w14:textId="77777777" w:rsidR="008A1915" w:rsidRPr="003D6DF7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02956456" w14:textId="4DD1C0D1" w:rsidR="008A1915" w:rsidRPr="003D6DF7" w:rsidRDefault="00662053" w:rsidP="00662053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D6DF7">
              <w:rPr>
                <w:rFonts w:cs="Times New Roman"/>
                <w:i/>
                <w:iCs/>
                <w:sz w:val="20"/>
                <w:szCs w:val="20"/>
              </w:rPr>
              <w:t>Информация главы МО Юмалина Д.П.</w:t>
            </w:r>
          </w:p>
        </w:tc>
      </w:tr>
      <w:tr w:rsidR="008A1915" w:rsidRPr="003D6DF7" w14:paraId="6F38DE76" w14:textId="77777777" w:rsidTr="00224CDE">
        <w:tc>
          <w:tcPr>
            <w:tcW w:w="561" w:type="dxa"/>
          </w:tcPr>
          <w:p w14:paraId="30B46448" w14:textId="77777777" w:rsidR="008A1915" w:rsidRPr="003D6DF7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1377D8E7" w14:textId="77777777" w:rsidR="008A1915" w:rsidRPr="003D6DF7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77C8D8FA" w14:textId="77777777" w:rsidR="008A1915" w:rsidRPr="003D6DF7" w:rsidRDefault="008A1915" w:rsidP="000617B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8A1915" w:rsidRPr="003152A3" w14:paraId="005345AF" w14:textId="77777777" w:rsidTr="00224CDE">
        <w:tc>
          <w:tcPr>
            <w:tcW w:w="561" w:type="dxa"/>
          </w:tcPr>
          <w:p w14:paraId="05C2DA4B" w14:textId="77777777" w:rsidR="008A1915" w:rsidRPr="003152A3" w:rsidRDefault="008A1915" w:rsidP="008A1915">
            <w:pPr>
              <w:pStyle w:val="a8"/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1F3D2BF1" w14:textId="4904EDB2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3152A3">
              <w:rPr>
                <w:rFonts w:cs="Times New Roman"/>
                <w:i/>
                <w:iCs/>
                <w:szCs w:val="24"/>
              </w:rPr>
              <w:t>0</w:t>
            </w:r>
            <w:r w:rsidR="00500E8C">
              <w:rPr>
                <w:rFonts w:cs="Times New Roman"/>
                <w:i/>
                <w:iCs/>
                <w:szCs w:val="24"/>
              </w:rPr>
              <w:t>5</w:t>
            </w:r>
            <w:r w:rsidR="00304F1A">
              <w:rPr>
                <w:rFonts w:cs="Times New Roman"/>
                <w:i/>
                <w:iCs/>
                <w:szCs w:val="24"/>
              </w:rPr>
              <w:t>4</w:t>
            </w:r>
          </w:p>
        </w:tc>
        <w:tc>
          <w:tcPr>
            <w:tcW w:w="8208" w:type="dxa"/>
          </w:tcPr>
          <w:p w14:paraId="08CB74FA" w14:textId="66964DEC" w:rsidR="008A1915" w:rsidRPr="003152A3" w:rsidRDefault="00500E8C" w:rsidP="008A191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00E8C">
              <w:rPr>
                <w:b/>
                <w:bCs/>
                <w:color w:val="000000"/>
              </w:rPr>
              <w:t>О поощрении главы муниципального округа Пресненский за 4 квартал 2022 года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8A1915" w:rsidRPr="003D6DF7" w14:paraId="07B0D301" w14:textId="77777777" w:rsidTr="00224CDE">
        <w:tc>
          <w:tcPr>
            <w:tcW w:w="561" w:type="dxa"/>
          </w:tcPr>
          <w:p w14:paraId="003E3E89" w14:textId="77777777" w:rsidR="008A1915" w:rsidRPr="003D6DF7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6EF1BBA0" w14:textId="77777777" w:rsidR="008A1915" w:rsidRPr="003D6DF7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4AB7C942" w14:textId="63A5AD89" w:rsidR="008A1915" w:rsidRPr="003D6DF7" w:rsidRDefault="003D6DF7" w:rsidP="003D6DF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Информация </w:t>
            </w:r>
            <w:r w:rsidR="00662053" w:rsidRPr="003D6DF7">
              <w:rPr>
                <w:rFonts w:cs="Times New Roman"/>
                <w:i/>
                <w:iCs/>
                <w:sz w:val="20"/>
                <w:szCs w:val="20"/>
              </w:rPr>
              <w:t>депутат</w:t>
            </w:r>
            <w:r>
              <w:rPr>
                <w:rFonts w:cs="Times New Roman"/>
                <w:i/>
                <w:iCs/>
                <w:sz w:val="20"/>
                <w:szCs w:val="20"/>
              </w:rPr>
              <w:t>а</w:t>
            </w:r>
            <w:r w:rsidR="00662053" w:rsidRPr="003D6DF7">
              <w:rPr>
                <w:rFonts w:cs="Times New Roman"/>
                <w:i/>
                <w:iCs/>
                <w:sz w:val="20"/>
                <w:szCs w:val="20"/>
              </w:rPr>
              <w:t xml:space="preserve"> Алексеев</w:t>
            </w:r>
            <w:r>
              <w:rPr>
                <w:rFonts w:cs="Times New Roman"/>
                <w:i/>
                <w:iCs/>
                <w:sz w:val="20"/>
                <w:szCs w:val="20"/>
              </w:rPr>
              <w:t>а</w:t>
            </w:r>
            <w:r w:rsidR="00662053" w:rsidRPr="003D6DF7">
              <w:rPr>
                <w:rFonts w:cs="Times New Roman"/>
                <w:i/>
                <w:iCs/>
                <w:sz w:val="20"/>
                <w:szCs w:val="20"/>
              </w:rPr>
              <w:t xml:space="preserve"> А.Г.</w:t>
            </w:r>
          </w:p>
        </w:tc>
      </w:tr>
      <w:tr w:rsidR="008A1915" w:rsidRPr="003D6DF7" w14:paraId="3E4E4EAF" w14:textId="77777777" w:rsidTr="00224CDE">
        <w:tc>
          <w:tcPr>
            <w:tcW w:w="561" w:type="dxa"/>
          </w:tcPr>
          <w:p w14:paraId="785B2A07" w14:textId="77777777" w:rsidR="008A1915" w:rsidRPr="003D6DF7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5C684048" w14:textId="77777777" w:rsidR="008A1915" w:rsidRPr="003D6DF7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2677002C" w14:textId="77777777" w:rsidR="008A1915" w:rsidRPr="003D6DF7" w:rsidRDefault="008A1915" w:rsidP="000617B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8A1915" w:rsidRPr="003152A3" w14:paraId="5DFFA011" w14:textId="77777777" w:rsidTr="00224CDE">
        <w:tc>
          <w:tcPr>
            <w:tcW w:w="561" w:type="dxa"/>
          </w:tcPr>
          <w:p w14:paraId="556090E6" w14:textId="77777777" w:rsidR="008A1915" w:rsidRPr="003152A3" w:rsidRDefault="008A1915" w:rsidP="008A1915">
            <w:pPr>
              <w:pStyle w:val="a8"/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74A3B639" w14:textId="21B563D9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3152A3">
              <w:rPr>
                <w:rFonts w:cs="Times New Roman"/>
                <w:i/>
                <w:iCs/>
                <w:szCs w:val="24"/>
              </w:rPr>
              <w:t>0</w:t>
            </w:r>
            <w:r w:rsidR="00500E8C">
              <w:rPr>
                <w:rFonts w:cs="Times New Roman"/>
                <w:i/>
                <w:iCs/>
                <w:szCs w:val="24"/>
              </w:rPr>
              <w:t>5</w:t>
            </w:r>
            <w:r w:rsidR="00304F1A">
              <w:rPr>
                <w:rFonts w:cs="Times New Roman"/>
                <w:i/>
                <w:iCs/>
                <w:szCs w:val="24"/>
              </w:rPr>
              <w:t>5</w:t>
            </w:r>
          </w:p>
        </w:tc>
        <w:tc>
          <w:tcPr>
            <w:tcW w:w="8208" w:type="dxa"/>
          </w:tcPr>
          <w:p w14:paraId="479298E0" w14:textId="5FF56C27" w:rsidR="008A1915" w:rsidRPr="003152A3" w:rsidRDefault="00500E8C" w:rsidP="008A191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00E8C">
              <w:rPr>
                <w:b/>
                <w:bCs/>
                <w:color w:val="000000"/>
              </w:rPr>
              <w:t>О премировании муниципальных служащих администрации муниципального округа Пресненский по итогам работы за 4 квартал 2022 года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8A1915" w:rsidRPr="003D6DF7" w14:paraId="7B7A9509" w14:textId="77777777" w:rsidTr="00224CDE">
        <w:tc>
          <w:tcPr>
            <w:tcW w:w="561" w:type="dxa"/>
          </w:tcPr>
          <w:p w14:paraId="4CB05A1A" w14:textId="77777777" w:rsidR="008A1915" w:rsidRPr="003D6DF7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247D78EE" w14:textId="77777777" w:rsidR="008A1915" w:rsidRPr="003D6DF7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7C9501FF" w14:textId="4EB538FF" w:rsidR="008A1915" w:rsidRPr="003D6DF7" w:rsidRDefault="00662053" w:rsidP="000617B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D6DF7">
              <w:rPr>
                <w:rFonts w:cs="Times New Roman"/>
                <w:i/>
                <w:iCs/>
                <w:sz w:val="20"/>
                <w:szCs w:val="20"/>
              </w:rPr>
              <w:t>Информация ВРИО главы АМО Корховой В.В..</w:t>
            </w:r>
          </w:p>
        </w:tc>
      </w:tr>
      <w:tr w:rsidR="008A1915" w:rsidRPr="003D6DF7" w14:paraId="1D9378E0" w14:textId="77777777" w:rsidTr="00224CDE">
        <w:tc>
          <w:tcPr>
            <w:tcW w:w="561" w:type="dxa"/>
          </w:tcPr>
          <w:p w14:paraId="2AE2B239" w14:textId="77777777" w:rsidR="008A1915" w:rsidRPr="003D6DF7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55DC0D1F" w14:textId="77777777" w:rsidR="008A1915" w:rsidRPr="003D6DF7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75F044FC" w14:textId="77777777" w:rsidR="008A1915" w:rsidRPr="003D6DF7" w:rsidRDefault="008A1915" w:rsidP="000617B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8A1915" w:rsidRPr="003152A3" w14:paraId="485E3297" w14:textId="77777777" w:rsidTr="00224CDE">
        <w:tc>
          <w:tcPr>
            <w:tcW w:w="561" w:type="dxa"/>
          </w:tcPr>
          <w:p w14:paraId="5CEC9176" w14:textId="77777777" w:rsidR="008A1915" w:rsidRPr="003152A3" w:rsidRDefault="008A1915" w:rsidP="008A1915">
            <w:pPr>
              <w:pStyle w:val="a8"/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7A954BF5" w14:textId="70D8EA0A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3152A3">
              <w:rPr>
                <w:rFonts w:cs="Times New Roman"/>
                <w:i/>
                <w:iCs/>
                <w:szCs w:val="24"/>
              </w:rPr>
              <w:t>0</w:t>
            </w:r>
            <w:r w:rsidR="00500E8C">
              <w:rPr>
                <w:rFonts w:cs="Times New Roman"/>
                <w:i/>
                <w:iCs/>
                <w:szCs w:val="24"/>
              </w:rPr>
              <w:t>5</w:t>
            </w:r>
            <w:r w:rsidR="00304F1A">
              <w:rPr>
                <w:rFonts w:cs="Times New Roman"/>
                <w:i/>
                <w:iCs/>
                <w:szCs w:val="24"/>
              </w:rPr>
              <w:t>6</w:t>
            </w:r>
          </w:p>
        </w:tc>
        <w:tc>
          <w:tcPr>
            <w:tcW w:w="8208" w:type="dxa"/>
          </w:tcPr>
          <w:p w14:paraId="4C8FEC04" w14:textId="0A6AA177" w:rsidR="008A1915" w:rsidRPr="003152A3" w:rsidRDefault="00500E8C" w:rsidP="008A191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00E8C">
              <w:rPr>
                <w:b/>
                <w:bCs/>
                <w:color w:val="000000"/>
              </w:rPr>
              <w:t xml:space="preserve">Об утверждении Плана работы </w:t>
            </w:r>
            <w:r w:rsidR="003D6DF7">
              <w:rPr>
                <w:b/>
                <w:bCs/>
                <w:color w:val="000000"/>
              </w:rPr>
              <w:t xml:space="preserve">Совета депутатов муниципального округа Пресненский </w:t>
            </w:r>
            <w:r w:rsidRPr="00500E8C">
              <w:rPr>
                <w:b/>
                <w:bCs/>
                <w:color w:val="000000"/>
              </w:rPr>
              <w:t xml:space="preserve">на </w:t>
            </w:r>
            <w:r w:rsidR="003D6DF7">
              <w:rPr>
                <w:b/>
                <w:bCs/>
                <w:color w:val="000000"/>
              </w:rPr>
              <w:t>1 квартал</w:t>
            </w:r>
            <w:r w:rsidRPr="00500E8C">
              <w:rPr>
                <w:b/>
                <w:bCs/>
                <w:color w:val="000000"/>
              </w:rPr>
              <w:t xml:space="preserve"> 2023 года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8A1915" w:rsidRPr="003D6DF7" w14:paraId="6973EC2C" w14:textId="77777777" w:rsidTr="00224CDE">
        <w:tc>
          <w:tcPr>
            <w:tcW w:w="561" w:type="dxa"/>
          </w:tcPr>
          <w:p w14:paraId="54C51C2A" w14:textId="77777777" w:rsidR="008A1915" w:rsidRPr="003D6DF7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28D65153" w14:textId="77777777" w:rsidR="008A1915" w:rsidRPr="003D6DF7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40FA9D5E" w14:textId="7C2C3ACB" w:rsidR="008A1915" w:rsidRPr="003D6DF7" w:rsidRDefault="00500E8C" w:rsidP="000617B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D6DF7">
              <w:rPr>
                <w:rFonts w:cs="Times New Roman"/>
                <w:i/>
                <w:iCs/>
                <w:sz w:val="20"/>
                <w:szCs w:val="20"/>
              </w:rPr>
              <w:t>Информация главы МО Юмалина Д.П.</w:t>
            </w:r>
          </w:p>
        </w:tc>
      </w:tr>
      <w:tr w:rsidR="008A1915" w:rsidRPr="003D6DF7" w14:paraId="2A512B50" w14:textId="77777777" w:rsidTr="00224CDE">
        <w:tc>
          <w:tcPr>
            <w:tcW w:w="561" w:type="dxa"/>
          </w:tcPr>
          <w:p w14:paraId="49E08426" w14:textId="77777777" w:rsidR="008A1915" w:rsidRPr="003D6DF7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453A923A" w14:textId="77777777" w:rsidR="008A1915" w:rsidRPr="003D6DF7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73088E8A" w14:textId="77777777" w:rsidR="008A1915" w:rsidRPr="003D6DF7" w:rsidRDefault="008A1915" w:rsidP="000617B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8A1915" w:rsidRPr="003152A3" w14:paraId="64528D4D" w14:textId="77777777" w:rsidTr="00224CDE">
        <w:tc>
          <w:tcPr>
            <w:tcW w:w="561" w:type="dxa"/>
          </w:tcPr>
          <w:p w14:paraId="025F05DF" w14:textId="77777777" w:rsidR="008A1915" w:rsidRPr="003152A3" w:rsidRDefault="008A1915" w:rsidP="008A1915">
            <w:pPr>
              <w:pStyle w:val="a8"/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1270ED3E" w14:textId="6906DB63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3152A3">
              <w:rPr>
                <w:rFonts w:cs="Times New Roman"/>
                <w:i/>
                <w:iCs/>
                <w:szCs w:val="24"/>
              </w:rPr>
              <w:t>0</w:t>
            </w:r>
            <w:r w:rsidR="00500E8C">
              <w:rPr>
                <w:rFonts w:cs="Times New Roman"/>
                <w:i/>
                <w:iCs/>
                <w:szCs w:val="24"/>
              </w:rPr>
              <w:t>5</w:t>
            </w:r>
            <w:r w:rsidR="00304F1A">
              <w:rPr>
                <w:rFonts w:cs="Times New Roman"/>
                <w:i/>
                <w:iCs/>
                <w:szCs w:val="24"/>
              </w:rPr>
              <w:t>7</w:t>
            </w:r>
          </w:p>
        </w:tc>
        <w:tc>
          <w:tcPr>
            <w:tcW w:w="8208" w:type="dxa"/>
          </w:tcPr>
          <w:p w14:paraId="114A23F8" w14:textId="7A1265E1" w:rsidR="008A1915" w:rsidRPr="003152A3" w:rsidRDefault="003D6DF7" w:rsidP="000617BC">
            <w:pPr>
              <w:contextualSpacing/>
              <w:rPr>
                <w:rFonts w:cs="Times New Roman"/>
                <w:szCs w:val="24"/>
              </w:rPr>
            </w:pPr>
            <w:r w:rsidRPr="003D6DF7">
              <w:rPr>
                <w:rFonts w:cs="Times New Roman"/>
                <w:b/>
                <w:bCs/>
                <w:szCs w:val="24"/>
              </w:rPr>
              <w:t>О назначении дат заседаний Совета депутатов МО Пресненский по заслушиванию отчёта главы управы Пресненского района и информации руководителей городских организаций по итогам работы за 2022 год.</w:t>
            </w:r>
          </w:p>
        </w:tc>
      </w:tr>
      <w:tr w:rsidR="008A1915" w:rsidRPr="003D6DF7" w14:paraId="4DEB360B" w14:textId="77777777" w:rsidTr="00224CDE">
        <w:tc>
          <w:tcPr>
            <w:tcW w:w="561" w:type="dxa"/>
          </w:tcPr>
          <w:p w14:paraId="49D4BD2D" w14:textId="77777777" w:rsidR="008A1915" w:rsidRPr="003D6DF7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016A3E1E" w14:textId="77777777" w:rsidR="008A1915" w:rsidRPr="003D6DF7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63DDC569" w14:textId="45F9870C" w:rsidR="008A1915" w:rsidRPr="003D6DF7" w:rsidRDefault="00500E8C" w:rsidP="000617B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D6DF7">
              <w:rPr>
                <w:rFonts w:cs="Times New Roman"/>
                <w:i/>
                <w:iCs/>
                <w:sz w:val="20"/>
                <w:szCs w:val="20"/>
              </w:rPr>
              <w:t>Информация главы МО Юмалина Д.П.</w:t>
            </w:r>
          </w:p>
        </w:tc>
      </w:tr>
      <w:tr w:rsidR="008A1915" w:rsidRPr="003D6DF7" w14:paraId="2B69DDB1" w14:textId="77777777" w:rsidTr="00224CDE">
        <w:tc>
          <w:tcPr>
            <w:tcW w:w="561" w:type="dxa"/>
          </w:tcPr>
          <w:p w14:paraId="04638EA1" w14:textId="77777777" w:rsidR="008A1915" w:rsidRPr="003D6DF7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7A635BF4" w14:textId="77777777" w:rsidR="008A1915" w:rsidRPr="003D6DF7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50CB8994" w14:textId="77777777" w:rsidR="008A1915" w:rsidRPr="003D6DF7" w:rsidRDefault="008A1915" w:rsidP="000617B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500E8C" w:rsidRPr="003D6DF7" w14:paraId="4AFD66FC" w14:textId="77777777" w:rsidTr="00224CDE">
        <w:tc>
          <w:tcPr>
            <w:tcW w:w="561" w:type="dxa"/>
          </w:tcPr>
          <w:p w14:paraId="50351848" w14:textId="77777777" w:rsidR="00500E8C" w:rsidRPr="003D6DF7" w:rsidRDefault="00500E8C" w:rsidP="00500E8C">
            <w:pPr>
              <w:pStyle w:val="a8"/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1FF165AA" w14:textId="7E39347E" w:rsidR="00500E8C" w:rsidRPr="003D6DF7" w:rsidRDefault="00500E8C" w:rsidP="000617BC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3D6DF7">
              <w:rPr>
                <w:rFonts w:cs="Times New Roman"/>
                <w:i/>
                <w:iCs/>
                <w:szCs w:val="24"/>
              </w:rPr>
              <w:t>05</w:t>
            </w:r>
            <w:r w:rsidR="00304F1A" w:rsidRPr="003D6DF7">
              <w:rPr>
                <w:rFonts w:cs="Times New Roman"/>
                <w:i/>
                <w:iCs/>
                <w:szCs w:val="24"/>
              </w:rPr>
              <w:t>8</w:t>
            </w:r>
          </w:p>
        </w:tc>
        <w:tc>
          <w:tcPr>
            <w:tcW w:w="8208" w:type="dxa"/>
          </w:tcPr>
          <w:p w14:paraId="0AD5E6A1" w14:textId="2EDB5EAD" w:rsidR="00500E8C" w:rsidRPr="003D6DF7" w:rsidRDefault="003D6DF7" w:rsidP="000617BC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500E8C">
              <w:rPr>
                <w:rFonts w:cs="Times New Roman"/>
                <w:b/>
                <w:bCs/>
                <w:color w:val="000000"/>
                <w:szCs w:val="24"/>
              </w:rPr>
              <w:t>Об утверждении перечней вопросов по заслушиванию отчёта главы управы Пресненского района и информации руководителей городских организаций по итогам работы за 2022 год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.</w:t>
            </w:r>
          </w:p>
        </w:tc>
      </w:tr>
      <w:tr w:rsidR="00500E8C" w:rsidRPr="003D6DF7" w14:paraId="60461FC7" w14:textId="77777777" w:rsidTr="00224CDE">
        <w:tc>
          <w:tcPr>
            <w:tcW w:w="561" w:type="dxa"/>
          </w:tcPr>
          <w:p w14:paraId="1A24699E" w14:textId="77777777" w:rsidR="00500E8C" w:rsidRPr="003D6DF7" w:rsidRDefault="00500E8C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01F49E88" w14:textId="77777777" w:rsidR="00500E8C" w:rsidRPr="003D6DF7" w:rsidRDefault="00500E8C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20726980" w14:textId="752564CD" w:rsidR="00500E8C" w:rsidRPr="003D6DF7" w:rsidRDefault="00500E8C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  <w:r w:rsidRPr="003D6DF7">
              <w:rPr>
                <w:rFonts w:cs="Times New Roman"/>
                <w:i/>
                <w:iCs/>
                <w:sz w:val="20"/>
                <w:szCs w:val="20"/>
              </w:rPr>
              <w:t>Информация главы МО Юмалина Д.П.</w:t>
            </w:r>
          </w:p>
        </w:tc>
      </w:tr>
      <w:tr w:rsidR="00304F1A" w:rsidRPr="003D6DF7" w14:paraId="78DA002C" w14:textId="77777777" w:rsidTr="00224CDE">
        <w:trPr>
          <w:trHeight w:val="142"/>
        </w:trPr>
        <w:tc>
          <w:tcPr>
            <w:tcW w:w="561" w:type="dxa"/>
          </w:tcPr>
          <w:p w14:paraId="12C9FDFC" w14:textId="77777777" w:rsidR="00304F1A" w:rsidRPr="003D6DF7" w:rsidRDefault="00304F1A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6A215CE0" w14:textId="77777777" w:rsidR="00304F1A" w:rsidRPr="003D6DF7" w:rsidRDefault="00304F1A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1CF4DD49" w14:textId="77777777" w:rsidR="00304F1A" w:rsidRPr="003D6DF7" w:rsidRDefault="00304F1A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304F1A" w:rsidRPr="003152A3" w14:paraId="7D5D961F" w14:textId="77777777" w:rsidTr="00224CDE">
        <w:tc>
          <w:tcPr>
            <w:tcW w:w="561" w:type="dxa"/>
          </w:tcPr>
          <w:p w14:paraId="5E45A333" w14:textId="77777777" w:rsidR="00304F1A" w:rsidRPr="00304F1A" w:rsidRDefault="00304F1A" w:rsidP="00304F1A">
            <w:pPr>
              <w:pStyle w:val="a8"/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3092C840" w14:textId="2C328BB6" w:rsidR="00304F1A" w:rsidRPr="00304F1A" w:rsidRDefault="00304F1A" w:rsidP="00304F1A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500E8C">
              <w:rPr>
                <w:rFonts w:cs="Times New Roman"/>
                <w:i/>
                <w:iCs/>
                <w:szCs w:val="24"/>
              </w:rPr>
              <w:t>05</w:t>
            </w:r>
            <w:r>
              <w:rPr>
                <w:rFonts w:cs="Times New Roman"/>
                <w:i/>
                <w:iCs/>
                <w:szCs w:val="24"/>
              </w:rPr>
              <w:t>9</w:t>
            </w:r>
          </w:p>
        </w:tc>
        <w:tc>
          <w:tcPr>
            <w:tcW w:w="8208" w:type="dxa"/>
          </w:tcPr>
          <w:p w14:paraId="0A19083C" w14:textId="19B9F3D2" w:rsidR="00304F1A" w:rsidRPr="00304F1A" w:rsidRDefault="00D87F30" w:rsidP="00304F1A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D87F30">
              <w:rPr>
                <w:rFonts w:cs="Times New Roman"/>
                <w:b/>
                <w:bCs/>
                <w:szCs w:val="24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на </w:t>
            </w:r>
            <w:r w:rsidR="003D6DF7">
              <w:rPr>
                <w:rFonts w:cs="Times New Roman"/>
                <w:b/>
                <w:bCs/>
                <w:szCs w:val="24"/>
              </w:rPr>
              <w:t>1</w:t>
            </w:r>
            <w:r w:rsidRPr="00D87F30">
              <w:rPr>
                <w:rFonts w:cs="Times New Roman"/>
                <w:b/>
                <w:bCs/>
                <w:szCs w:val="24"/>
              </w:rPr>
              <w:t xml:space="preserve"> квартал 202</w:t>
            </w:r>
            <w:r>
              <w:rPr>
                <w:rFonts w:cs="Times New Roman"/>
                <w:b/>
                <w:bCs/>
                <w:szCs w:val="24"/>
              </w:rPr>
              <w:t>3</w:t>
            </w:r>
            <w:r w:rsidRPr="00D87F30">
              <w:rPr>
                <w:rFonts w:cs="Times New Roman"/>
                <w:b/>
                <w:bCs/>
                <w:szCs w:val="24"/>
              </w:rPr>
              <w:t xml:space="preserve"> года.</w:t>
            </w:r>
          </w:p>
        </w:tc>
      </w:tr>
      <w:tr w:rsidR="00304F1A" w:rsidRPr="003D6DF7" w14:paraId="306DD047" w14:textId="77777777" w:rsidTr="00224CDE">
        <w:tc>
          <w:tcPr>
            <w:tcW w:w="561" w:type="dxa"/>
          </w:tcPr>
          <w:p w14:paraId="67C64559" w14:textId="77777777" w:rsidR="00304F1A" w:rsidRPr="003D6DF7" w:rsidRDefault="00304F1A" w:rsidP="00304F1A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3C5F5733" w14:textId="77777777" w:rsidR="00304F1A" w:rsidRPr="003D6DF7" w:rsidRDefault="00304F1A" w:rsidP="00304F1A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30A120A3" w14:textId="4232D4B9" w:rsidR="00304F1A" w:rsidRPr="003D6DF7" w:rsidRDefault="00304F1A" w:rsidP="00304F1A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  <w:r w:rsidRPr="003D6DF7">
              <w:rPr>
                <w:rFonts w:cs="Times New Roman"/>
                <w:i/>
                <w:iCs/>
                <w:sz w:val="20"/>
                <w:szCs w:val="20"/>
              </w:rPr>
              <w:t>Информация главы МО Юмалина Д.П.</w:t>
            </w:r>
          </w:p>
        </w:tc>
      </w:tr>
      <w:tr w:rsidR="00304F1A" w:rsidRPr="003D6DF7" w14:paraId="3BC7B2D3" w14:textId="77777777" w:rsidTr="00224CDE">
        <w:tc>
          <w:tcPr>
            <w:tcW w:w="561" w:type="dxa"/>
          </w:tcPr>
          <w:p w14:paraId="7FDBFD12" w14:textId="77777777" w:rsidR="00304F1A" w:rsidRPr="003D6DF7" w:rsidRDefault="00304F1A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35888E1B" w14:textId="77777777" w:rsidR="00304F1A" w:rsidRPr="003D6DF7" w:rsidRDefault="00304F1A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52C0714F" w14:textId="77777777" w:rsidR="00304F1A" w:rsidRPr="003D6DF7" w:rsidRDefault="00304F1A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BD7FFC" w:rsidRPr="003152A3" w14:paraId="10C1DDEA" w14:textId="77777777" w:rsidTr="00224CDE">
        <w:tc>
          <w:tcPr>
            <w:tcW w:w="561" w:type="dxa"/>
          </w:tcPr>
          <w:p w14:paraId="0CC98865" w14:textId="77777777" w:rsidR="00BD7FFC" w:rsidRPr="00304F1A" w:rsidRDefault="00BD7FFC" w:rsidP="00BD7FFC">
            <w:pPr>
              <w:pStyle w:val="a8"/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2A824E6E" w14:textId="0107E151" w:rsidR="00BD7FFC" w:rsidRPr="00304F1A" w:rsidRDefault="00BD7FFC" w:rsidP="00BD7FFC">
            <w:pPr>
              <w:contextualSpacing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060</w:t>
            </w:r>
          </w:p>
        </w:tc>
        <w:tc>
          <w:tcPr>
            <w:tcW w:w="8208" w:type="dxa"/>
          </w:tcPr>
          <w:p w14:paraId="64078D3A" w14:textId="1C11E730" w:rsidR="00BD7FFC" w:rsidRPr="00D87F30" w:rsidRDefault="00BD7FFC" w:rsidP="00BD7FFC">
            <w:pPr>
              <w:contextualSpacing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685">
              <w:rPr>
                <w:rFonts w:cs="Times New Roman"/>
                <w:b/>
                <w:szCs w:val="24"/>
              </w:rPr>
              <w:t>О переносе парковочного места, для лиц с ограниченными возможностями по адресу: Капранова</w:t>
            </w:r>
            <w:r w:rsidR="00224CDE">
              <w:rPr>
                <w:rFonts w:cs="Times New Roman"/>
                <w:b/>
                <w:szCs w:val="24"/>
              </w:rPr>
              <w:t xml:space="preserve"> пер.</w:t>
            </w:r>
            <w:r w:rsidRPr="00916685">
              <w:rPr>
                <w:rFonts w:cs="Times New Roman"/>
                <w:b/>
                <w:szCs w:val="24"/>
              </w:rPr>
              <w:t>, д.6</w:t>
            </w:r>
            <w:r w:rsidR="00224CDE">
              <w:rPr>
                <w:rFonts w:cs="Times New Roman"/>
                <w:b/>
                <w:szCs w:val="24"/>
              </w:rPr>
              <w:t>.</w:t>
            </w:r>
          </w:p>
        </w:tc>
      </w:tr>
      <w:tr w:rsidR="00BD7FFC" w:rsidRPr="003D6DF7" w14:paraId="09FBEBF7" w14:textId="77777777" w:rsidTr="00224CDE">
        <w:tc>
          <w:tcPr>
            <w:tcW w:w="561" w:type="dxa"/>
          </w:tcPr>
          <w:p w14:paraId="786B0670" w14:textId="77777777" w:rsidR="00BD7FFC" w:rsidRPr="003D6DF7" w:rsidRDefault="00BD7FFC" w:rsidP="00BD7FFC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3CE2EBE0" w14:textId="77777777" w:rsidR="00BD7FFC" w:rsidRPr="003D6DF7" w:rsidRDefault="00BD7FFC" w:rsidP="00BD7FF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687FCD82" w14:textId="026171F2" w:rsidR="00BD7FFC" w:rsidRPr="003D6DF7" w:rsidRDefault="00BD7FFC" w:rsidP="00BD7FF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  <w:r w:rsidRPr="003D6DF7">
              <w:rPr>
                <w:i/>
                <w:iCs/>
                <w:sz w:val="20"/>
                <w:szCs w:val="20"/>
              </w:rPr>
              <w:t xml:space="preserve"> </w:t>
            </w:r>
            <w:r w:rsidRPr="003D6DF7">
              <w:rPr>
                <w:rFonts w:cs="Times New Roman"/>
                <w:i/>
                <w:iCs/>
                <w:sz w:val="20"/>
                <w:szCs w:val="20"/>
              </w:rPr>
              <w:t>Информация главы МО Юмалина Д.П.</w:t>
            </w:r>
          </w:p>
        </w:tc>
      </w:tr>
      <w:tr w:rsidR="00D87F30" w:rsidRPr="003D6DF7" w14:paraId="4E200DCE" w14:textId="77777777" w:rsidTr="00224CDE">
        <w:tc>
          <w:tcPr>
            <w:tcW w:w="561" w:type="dxa"/>
          </w:tcPr>
          <w:p w14:paraId="20982040" w14:textId="77777777" w:rsidR="00D87F30" w:rsidRPr="003D6DF7" w:rsidRDefault="00D87F30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0719EF9A" w14:textId="77777777" w:rsidR="00D87F30" w:rsidRPr="003D6DF7" w:rsidRDefault="00D87F30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09098AD7" w14:textId="77777777" w:rsidR="00D87F30" w:rsidRPr="003D6DF7" w:rsidRDefault="00D87F30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224CDE" w:rsidRPr="00224CDE" w14:paraId="1A1B051C" w14:textId="77777777" w:rsidTr="00224CDE">
        <w:tc>
          <w:tcPr>
            <w:tcW w:w="561" w:type="dxa"/>
          </w:tcPr>
          <w:p w14:paraId="6CD26492" w14:textId="77777777" w:rsidR="00224CDE" w:rsidRPr="00224CDE" w:rsidRDefault="00224CDE" w:rsidP="004D106B">
            <w:pPr>
              <w:pStyle w:val="a8"/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5E692C8C" w14:textId="1EB8D259" w:rsidR="00224CDE" w:rsidRPr="00224CDE" w:rsidRDefault="00224CDE" w:rsidP="004D106B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224CDE">
              <w:rPr>
                <w:rFonts w:cs="Times New Roman"/>
                <w:i/>
                <w:iCs/>
                <w:szCs w:val="24"/>
              </w:rPr>
              <w:t>061</w:t>
            </w:r>
          </w:p>
        </w:tc>
        <w:tc>
          <w:tcPr>
            <w:tcW w:w="8208" w:type="dxa"/>
          </w:tcPr>
          <w:p w14:paraId="03DEEC47" w14:textId="75DEEDF5" w:rsidR="00224CDE" w:rsidRPr="00224CDE" w:rsidRDefault="00224CDE" w:rsidP="004D106B">
            <w:pPr>
              <w:contextualSpacing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224CDE">
              <w:rPr>
                <w:b/>
                <w:bCs/>
                <w:szCs w:val="24"/>
              </w:rPr>
              <w:t>О согласовании установки ограждений на придомовой территории в муниципальном округе Пресненский по адресу: Зоологическая ул., д.30, с.2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224CDE" w:rsidRPr="003D6DF7" w14:paraId="7390CC49" w14:textId="77777777" w:rsidTr="00224CDE">
        <w:tc>
          <w:tcPr>
            <w:tcW w:w="561" w:type="dxa"/>
          </w:tcPr>
          <w:p w14:paraId="199FC82F" w14:textId="77777777" w:rsidR="00224CDE" w:rsidRPr="003D6DF7" w:rsidRDefault="00224CDE" w:rsidP="004D106B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21CF71B7" w14:textId="77777777" w:rsidR="00224CDE" w:rsidRPr="003D6DF7" w:rsidRDefault="00224CDE" w:rsidP="004D106B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2E4A4DA0" w14:textId="77777777" w:rsidR="00224CDE" w:rsidRPr="003D6DF7" w:rsidRDefault="00224CDE" w:rsidP="004D106B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  <w:r w:rsidRPr="003D6DF7">
              <w:rPr>
                <w:i/>
                <w:iCs/>
                <w:sz w:val="20"/>
                <w:szCs w:val="20"/>
              </w:rPr>
              <w:t xml:space="preserve"> </w:t>
            </w:r>
            <w:r w:rsidRPr="003D6DF7">
              <w:rPr>
                <w:rFonts w:cs="Times New Roman"/>
                <w:i/>
                <w:iCs/>
                <w:sz w:val="20"/>
                <w:szCs w:val="20"/>
              </w:rPr>
              <w:t>Информация главы МО Юмалина Д.П.</w:t>
            </w:r>
          </w:p>
        </w:tc>
      </w:tr>
      <w:tr w:rsidR="00224CDE" w:rsidRPr="003D6DF7" w14:paraId="3101DCEC" w14:textId="77777777" w:rsidTr="00224CDE">
        <w:tc>
          <w:tcPr>
            <w:tcW w:w="561" w:type="dxa"/>
          </w:tcPr>
          <w:p w14:paraId="14FA1292" w14:textId="77777777" w:rsidR="00224CDE" w:rsidRPr="003D6DF7" w:rsidRDefault="00224CDE" w:rsidP="004D106B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58A71CDD" w14:textId="77777777" w:rsidR="00224CDE" w:rsidRPr="003D6DF7" w:rsidRDefault="00224CDE" w:rsidP="004D106B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1E0B4279" w14:textId="77777777" w:rsidR="00224CDE" w:rsidRPr="003D6DF7" w:rsidRDefault="00224CDE" w:rsidP="004D106B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</w:tbl>
    <w:p w14:paraId="37B7DC13" w14:textId="252C849F" w:rsidR="00E94BCA" w:rsidRDefault="00E94BCA" w:rsidP="000617BC">
      <w:pPr>
        <w:spacing w:before="0"/>
        <w:contextualSpacing/>
      </w:pPr>
    </w:p>
    <w:p w14:paraId="37E87B63" w14:textId="7FAD4EED" w:rsidR="00224CDE" w:rsidRDefault="00224CDE" w:rsidP="000617BC">
      <w:pPr>
        <w:spacing w:before="0"/>
        <w:contextualSpacing/>
      </w:pPr>
    </w:p>
    <w:p w14:paraId="36B9DF05" w14:textId="77777777" w:rsidR="00224CDE" w:rsidRDefault="00224CDE" w:rsidP="000617BC">
      <w:pPr>
        <w:spacing w:before="0"/>
        <w:contextualSpacing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8A1915" w:rsidRPr="002D5A42" w14:paraId="18FE7921" w14:textId="77777777" w:rsidTr="002D5A42">
        <w:tc>
          <w:tcPr>
            <w:tcW w:w="2972" w:type="dxa"/>
          </w:tcPr>
          <w:p w14:paraId="43621A17" w14:textId="72BC220B" w:rsidR="008A1915" w:rsidRPr="002D5A42" w:rsidRDefault="002D5A42" w:rsidP="000617BC">
            <w:pPr>
              <w:contextualSpacing/>
              <w:rPr>
                <w:b/>
                <w:bCs/>
              </w:rPr>
            </w:pPr>
            <w:r w:rsidRPr="002D5A42">
              <w:rPr>
                <w:b/>
                <w:bCs/>
              </w:rPr>
              <w:t>Глава муниципального округа Пресненский</w:t>
            </w:r>
          </w:p>
        </w:tc>
        <w:tc>
          <w:tcPr>
            <w:tcW w:w="6373" w:type="dxa"/>
            <w:vAlign w:val="bottom"/>
          </w:tcPr>
          <w:p w14:paraId="258FCED5" w14:textId="4B6DC073" w:rsidR="008A1915" w:rsidRPr="002D5A42" w:rsidRDefault="002D5A42" w:rsidP="002D5A42">
            <w:pPr>
              <w:contextualSpacing/>
              <w:jc w:val="right"/>
              <w:rPr>
                <w:b/>
                <w:bCs/>
              </w:rPr>
            </w:pPr>
            <w:r w:rsidRPr="002D5A42">
              <w:rPr>
                <w:b/>
                <w:bCs/>
              </w:rPr>
              <w:t>Д.П. Юмалин</w:t>
            </w:r>
          </w:p>
        </w:tc>
      </w:tr>
    </w:tbl>
    <w:p w14:paraId="06CB88B2" w14:textId="0B7DC4A6" w:rsidR="008A1915" w:rsidRDefault="001F7995" w:rsidP="001F7995">
      <w:pPr>
        <w:spacing w:before="0"/>
        <w:contextualSpacing/>
      </w:pPr>
      <w:r>
        <w:t xml:space="preserve"> </w:t>
      </w:r>
    </w:p>
    <w:sectPr w:rsidR="008A19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5854" w14:textId="77777777" w:rsidR="00F1384E" w:rsidRDefault="00F1384E" w:rsidP="000617BC">
      <w:pPr>
        <w:spacing w:before="0"/>
      </w:pPr>
      <w:r>
        <w:separator/>
      </w:r>
    </w:p>
  </w:endnote>
  <w:endnote w:type="continuationSeparator" w:id="0">
    <w:p w14:paraId="780D23D7" w14:textId="77777777" w:rsidR="00F1384E" w:rsidRDefault="00F1384E" w:rsidP="000617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A06E" w14:textId="77777777" w:rsidR="00F1384E" w:rsidRDefault="00F1384E" w:rsidP="000617BC">
      <w:pPr>
        <w:spacing w:before="0"/>
      </w:pPr>
      <w:r>
        <w:separator/>
      </w:r>
    </w:p>
  </w:footnote>
  <w:footnote w:type="continuationSeparator" w:id="0">
    <w:p w14:paraId="5C835C03" w14:textId="77777777" w:rsidR="00F1384E" w:rsidRDefault="00F1384E" w:rsidP="000617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713B" w14:textId="034E95B0" w:rsidR="000617BC" w:rsidRPr="000617BC" w:rsidRDefault="000617BC">
    <w:pPr>
      <w:pStyle w:val="a3"/>
      <w:rPr>
        <w:b/>
        <w:bCs/>
        <w:color w:val="FF0000"/>
      </w:rPr>
    </w:pPr>
    <w:r>
      <w:rPr>
        <w:b/>
        <w:bCs/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679D"/>
    <w:multiLevelType w:val="hybridMultilevel"/>
    <w:tmpl w:val="60DA0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372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BC"/>
    <w:rsid w:val="00000434"/>
    <w:rsid w:val="000617BC"/>
    <w:rsid w:val="000629B2"/>
    <w:rsid w:val="00066CB3"/>
    <w:rsid w:val="00073814"/>
    <w:rsid w:val="0009139F"/>
    <w:rsid w:val="000A43EF"/>
    <w:rsid w:val="000B2B7A"/>
    <w:rsid w:val="000B407C"/>
    <w:rsid w:val="000B7249"/>
    <w:rsid w:val="000C15B8"/>
    <w:rsid w:val="001344D5"/>
    <w:rsid w:val="001555D9"/>
    <w:rsid w:val="001635F4"/>
    <w:rsid w:val="0016371B"/>
    <w:rsid w:val="00193368"/>
    <w:rsid w:val="001979AB"/>
    <w:rsid w:val="001C04B6"/>
    <w:rsid w:val="001C7D59"/>
    <w:rsid w:val="001D536B"/>
    <w:rsid w:val="001F7995"/>
    <w:rsid w:val="0020426F"/>
    <w:rsid w:val="0021093C"/>
    <w:rsid w:val="00224B9A"/>
    <w:rsid w:val="00224CDE"/>
    <w:rsid w:val="00235C1B"/>
    <w:rsid w:val="00235DB5"/>
    <w:rsid w:val="0024104E"/>
    <w:rsid w:val="00281E5D"/>
    <w:rsid w:val="0029277C"/>
    <w:rsid w:val="002B5A9A"/>
    <w:rsid w:val="002D1DE2"/>
    <w:rsid w:val="002D4CBF"/>
    <w:rsid w:val="002D5A42"/>
    <w:rsid w:val="002D5AD3"/>
    <w:rsid w:val="002E0321"/>
    <w:rsid w:val="00304F1A"/>
    <w:rsid w:val="003152A3"/>
    <w:rsid w:val="00315688"/>
    <w:rsid w:val="0032584A"/>
    <w:rsid w:val="00376647"/>
    <w:rsid w:val="00381EF7"/>
    <w:rsid w:val="003B2206"/>
    <w:rsid w:val="003C4976"/>
    <w:rsid w:val="003D6DF7"/>
    <w:rsid w:val="0040090F"/>
    <w:rsid w:val="00403258"/>
    <w:rsid w:val="004078A7"/>
    <w:rsid w:val="00434604"/>
    <w:rsid w:val="00440968"/>
    <w:rsid w:val="00445F69"/>
    <w:rsid w:val="0045355D"/>
    <w:rsid w:val="00457402"/>
    <w:rsid w:val="00466AD9"/>
    <w:rsid w:val="00490D04"/>
    <w:rsid w:val="00493DFC"/>
    <w:rsid w:val="004A6192"/>
    <w:rsid w:val="004B4F17"/>
    <w:rsid w:val="004C67D6"/>
    <w:rsid w:val="004D4893"/>
    <w:rsid w:val="004E455F"/>
    <w:rsid w:val="004F737B"/>
    <w:rsid w:val="00500E8C"/>
    <w:rsid w:val="005129B0"/>
    <w:rsid w:val="00550783"/>
    <w:rsid w:val="00582A07"/>
    <w:rsid w:val="00582E07"/>
    <w:rsid w:val="00585523"/>
    <w:rsid w:val="005A671B"/>
    <w:rsid w:val="005C4382"/>
    <w:rsid w:val="005F20E3"/>
    <w:rsid w:val="005F4B19"/>
    <w:rsid w:val="00633EB0"/>
    <w:rsid w:val="00637D3A"/>
    <w:rsid w:val="006430B6"/>
    <w:rsid w:val="00644DA6"/>
    <w:rsid w:val="00662053"/>
    <w:rsid w:val="00670E26"/>
    <w:rsid w:val="00677DDF"/>
    <w:rsid w:val="006A1A8F"/>
    <w:rsid w:val="006A7490"/>
    <w:rsid w:val="006B7414"/>
    <w:rsid w:val="006F5474"/>
    <w:rsid w:val="007242A7"/>
    <w:rsid w:val="00735AEB"/>
    <w:rsid w:val="00751F46"/>
    <w:rsid w:val="00755B3D"/>
    <w:rsid w:val="007623A3"/>
    <w:rsid w:val="00763065"/>
    <w:rsid w:val="00780B29"/>
    <w:rsid w:val="00783DF5"/>
    <w:rsid w:val="007A09B5"/>
    <w:rsid w:val="007B2D7D"/>
    <w:rsid w:val="007C777C"/>
    <w:rsid w:val="007D7FE7"/>
    <w:rsid w:val="007E53CA"/>
    <w:rsid w:val="00846FD5"/>
    <w:rsid w:val="0086575D"/>
    <w:rsid w:val="008868F3"/>
    <w:rsid w:val="00892A4A"/>
    <w:rsid w:val="0089593A"/>
    <w:rsid w:val="008A1915"/>
    <w:rsid w:val="008A4EB4"/>
    <w:rsid w:val="008B66BE"/>
    <w:rsid w:val="00912258"/>
    <w:rsid w:val="00920756"/>
    <w:rsid w:val="00951F31"/>
    <w:rsid w:val="00952326"/>
    <w:rsid w:val="009A15E6"/>
    <w:rsid w:val="009D1935"/>
    <w:rsid w:val="009F2C7D"/>
    <w:rsid w:val="00A5240C"/>
    <w:rsid w:val="00A53DBF"/>
    <w:rsid w:val="00A54D99"/>
    <w:rsid w:val="00A60F92"/>
    <w:rsid w:val="00A75E87"/>
    <w:rsid w:val="00A86621"/>
    <w:rsid w:val="00A87CE3"/>
    <w:rsid w:val="00A905E6"/>
    <w:rsid w:val="00AA4FC5"/>
    <w:rsid w:val="00B04504"/>
    <w:rsid w:val="00B57BFE"/>
    <w:rsid w:val="00B65E37"/>
    <w:rsid w:val="00B7522B"/>
    <w:rsid w:val="00B81DB1"/>
    <w:rsid w:val="00B92281"/>
    <w:rsid w:val="00B94B39"/>
    <w:rsid w:val="00BA38C5"/>
    <w:rsid w:val="00BA44B5"/>
    <w:rsid w:val="00BB3865"/>
    <w:rsid w:val="00BB5597"/>
    <w:rsid w:val="00BC16F6"/>
    <w:rsid w:val="00BC3D77"/>
    <w:rsid w:val="00BC45FC"/>
    <w:rsid w:val="00BC495D"/>
    <w:rsid w:val="00BD57A6"/>
    <w:rsid w:val="00BD7FFC"/>
    <w:rsid w:val="00BF1959"/>
    <w:rsid w:val="00BF3E5D"/>
    <w:rsid w:val="00C00A70"/>
    <w:rsid w:val="00C14305"/>
    <w:rsid w:val="00C1442D"/>
    <w:rsid w:val="00C227AA"/>
    <w:rsid w:val="00C269D9"/>
    <w:rsid w:val="00C37782"/>
    <w:rsid w:val="00C44CAF"/>
    <w:rsid w:val="00C61C43"/>
    <w:rsid w:val="00C66163"/>
    <w:rsid w:val="00C82DB3"/>
    <w:rsid w:val="00C877AA"/>
    <w:rsid w:val="00CC54DF"/>
    <w:rsid w:val="00CD66E1"/>
    <w:rsid w:val="00CE03EE"/>
    <w:rsid w:val="00D26924"/>
    <w:rsid w:val="00D309BF"/>
    <w:rsid w:val="00D34DCB"/>
    <w:rsid w:val="00D661D1"/>
    <w:rsid w:val="00D75850"/>
    <w:rsid w:val="00D84AB3"/>
    <w:rsid w:val="00D87F30"/>
    <w:rsid w:val="00D90AF8"/>
    <w:rsid w:val="00D90EF3"/>
    <w:rsid w:val="00D91E8C"/>
    <w:rsid w:val="00DA403A"/>
    <w:rsid w:val="00DB2CF6"/>
    <w:rsid w:val="00DB3C73"/>
    <w:rsid w:val="00DE0744"/>
    <w:rsid w:val="00DF4FA3"/>
    <w:rsid w:val="00E03401"/>
    <w:rsid w:val="00E1029B"/>
    <w:rsid w:val="00E16547"/>
    <w:rsid w:val="00E46C1B"/>
    <w:rsid w:val="00E6679A"/>
    <w:rsid w:val="00E66BC2"/>
    <w:rsid w:val="00E71F58"/>
    <w:rsid w:val="00E94BCA"/>
    <w:rsid w:val="00EB0FFC"/>
    <w:rsid w:val="00EB67B5"/>
    <w:rsid w:val="00EC62D9"/>
    <w:rsid w:val="00EF5212"/>
    <w:rsid w:val="00F1384E"/>
    <w:rsid w:val="00F22AC6"/>
    <w:rsid w:val="00F30424"/>
    <w:rsid w:val="00F9088D"/>
    <w:rsid w:val="00F91A78"/>
    <w:rsid w:val="00F96C28"/>
    <w:rsid w:val="00F96FDD"/>
    <w:rsid w:val="00FA0098"/>
    <w:rsid w:val="00FD3900"/>
    <w:rsid w:val="00FD642E"/>
    <w:rsid w:val="00FE3185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CF3B"/>
  <w15:chartTrackingRefBased/>
  <w15:docId w15:val="{0C46335B-E2E4-1F45-80FE-D3EDF5D0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192"/>
    <w:rPr>
      <w:rFonts w:eastAsiaTheme="minorEastAsia" w:cstheme="minorBidi"/>
      <w:color w:val="auto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7BC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0617BC"/>
    <w:rPr>
      <w:rFonts w:eastAsiaTheme="minorEastAsia" w:cstheme="minorBidi"/>
      <w:color w:val="auto"/>
      <w:sz w:val="24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617BC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0617BC"/>
    <w:rPr>
      <w:rFonts w:eastAsiaTheme="minorEastAsia" w:cstheme="minorBidi"/>
      <w:color w:val="auto"/>
      <w:sz w:val="24"/>
      <w:szCs w:val="22"/>
      <w:lang w:eastAsia="ru-RU"/>
    </w:rPr>
  </w:style>
  <w:style w:type="table" w:styleId="a7">
    <w:name w:val="Table Grid"/>
    <w:basedOn w:val="a1"/>
    <w:rsid w:val="000617B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1915"/>
    <w:pPr>
      <w:ind w:left="720"/>
      <w:contextualSpacing/>
    </w:pPr>
  </w:style>
  <w:style w:type="character" w:customStyle="1" w:styleId="docdata">
    <w:name w:val="docdata"/>
    <w:aliases w:val="docy,v5,1362,bqiaagaaeyqcaaagiaiaaao5baaabcceaaaaaaaaaaaaaaaaaaaaaaaaaaaaaaaaaaaaaaaaaaaaaaaaaaaaaaaaaaaaaaaaaaaaaaaaaaaaaaaaaaaaaaaaaaaaaaaaaaaaaaaaaaaaaaaaaaaaaaaaaaaaaaaaaaaaaaaaaaaaaaaaaaaaaaaaaaaaaaaaaaaaaaaaaaaaaaaaaaaaaaaaaaaaaaaaaaaaaaaa"/>
    <w:basedOn w:val="a0"/>
    <w:rsid w:val="008A1915"/>
  </w:style>
  <w:style w:type="character" w:customStyle="1" w:styleId="apple-converted-space">
    <w:name w:val="apple-converted-space"/>
    <w:basedOn w:val="a0"/>
    <w:rsid w:val="008A1915"/>
  </w:style>
  <w:style w:type="paragraph" w:styleId="a9">
    <w:name w:val="Normal (Web)"/>
    <w:basedOn w:val="a"/>
    <w:uiPriority w:val="99"/>
    <w:unhideWhenUsed/>
    <w:rsid w:val="008A19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a">
    <w:name w:val="No Spacing"/>
    <w:uiPriority w:val="99"/>
    <w:qFormat/>
    <w:rsid w:val="00E46C1B"/>
    <w:pPr>
      <w:spacing w:before="0"/>
    </w:pPr>
    <w:rPr>
      <w:rFonts w:ascii="Calibri" w:eastAsia="Times New Roman" w:hAnsi="Calibr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26</cp:revision>
  <cp:lastPrinted>2022-11-30T07:53:00Z</cp:lastPrinted>
  <dcterms:created xsi:type="dcterms:W3CDTF">2022-11-27T18:17:00Z</dcterms:created>
  <dcterms:modified xsi:type="dcterms:W3CDTF">2022-12-13T12:33:00Z</dcterms:modified>
</cp:coreProperties>
</file>